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4A0" w:firstRow="1" w:lastRow="0" w:firstColumn="1" w:lastColumn="0" w:noHBand="0" w:noVBand="1"/>
      </w:tblPr>
      <w:tblGrid>
        <w:gridCol w:w="2122"/>
        <w:gridCol w:w="1559"/>
        <w:gridCol w:w="1983"/>
        <w:gridCol w:w="1758"/>
        <w:gridCol w:w="1758"/>
      </w:tblGrid>
      <w:tr w:rsidR="00D10C3B" w:rsidRPr="00682868" w14:paraId="53B86BF2" w14:textId="77777777" w:rsidTr="0064692F">
        <w:trPr>
          <w:trHeight w:val="283"/>
        </w:trPr>
        <w:tc>
          <w:tcPr>
            <w:tcW w:w="2122"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35BEA89" w14:textId="77777777" w:rsidR="00D10C3B" w:rsidRDefault="00D10C3B" w:rsidP="002E6CE7">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184145A4" w:rsidR="00D10C3B" w:rsidRPr="00B91C12" w:rsidRDefault="00D10C3B" w:rsidP="002E6CE7">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55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7147A18" w14:textId="77777777" w:rsidR="00D10C3B" w:rsidRDefault="00D10C3B" w:rsidP="002E6CE7">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279CBC8B" w:rsidR="00D10C3B" w:rsidRPr="00B91C12" w:rsidRDefault="00D10C3B" w:rsidP="002E6CE7">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198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74B31DB" w14:textId="69869A28" w:rsidR="00D10C3B" w:rsidRPr="00400C78" w:rsidRDefault="002E6CE7" w:rsidP="002E6CE7">
            <w:pPr>
              <w:pStyle w:val="Cabealho"/>
              <w:tabs>
                <w:tab w:val="clear" w:pos="4252"/>
                <w:tab w:val="clear" w:pos="8504"/>
              </w:tabs>
              <w:jc w:val="center"/>
              <w:rPr>
                <w:b/>
                <w:color w:val="FFFFFF" w:themeColor="background1"/>
              </w:rPr>
            </w:pPr>
            <w:r>
              <w:rPr>
                <w:b/>
                <w:color w:val="FFFFFF" w:themeColor="background1"/>
              </w:rPr>
              <w:t>Fabricante</w:t>
            </w:r>
          </w:p>
          <w:p w14:paraId="1A1158A3" w14:textId="66659F38" w:rsidR="00D10C3B" w:rsidRPr="00B91C12" w:rsidRDefault="002E6CE7" w:rsidP="002E6CE7">
            <w:pPr>
              <w:pStyle w:val="Cabealho"/>
              <w:tabs>
                <w:tab w:val="clear" w:pos="4252"/>
                <w:tab w:val="clear" w:pos="8504"/>
              </w:tabs>
              <w:jc w:val="center"/>
              <w:rPr>
                <w:b/>
                <w:color w:val="FFFFFF" w:themeColor="background1"/>
                <w:sz w:val="18"/>
                <w:szCs w:val="18"/>
              </w:rPr>
            </w:pPr>
            <w:r>
              <w:rPr>
                <w:i/>
                <w:color w:val="FFFFFF" w:themeColor="background1"/>
                <w:sz w:val="18"/>
                <w:szCs w:val="18"/>
              </w:rPr>
              <w:t>Manufacturer</w:t>
            </w:r>
          </w:p>
        </w:tc>
        <w:tc>
          <w:tcPr>
            <w:tcW w:w="175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2614D392" w:rsidR="00D10C3B" w:rsidRPr="00B91C12" w:rsidRDefault="00D10C3B" w:rsidP="002E6CE7">
            <w:pPr>
              <w:pStyle w:val="Cabealho"/>
              <w:tabs>
                <w:tab w:val="clear" w:pos="4252"/>
                <w:tab w:val="clear" w:pos="8504"/>
              </w:tabs>
              <w:jc w:val="center"/>
              <w:rPr>
                <w:b/>
                <w:color w:val="FFFFFF" w:themeColor="background1"/>
                <w:sz w:val="18"/>
                <w:szCs w:val="18"/>
              </w:rPr>
            </w:pPr>
            <w:r w:rsidRPr="00400C78">
              <w:rPr>
                <w:b/>
                <w:color w:val="FFFFFF" w:themeColor="background1"/>
              </w:rPr>
              <w:t>P</w:t>
            </w:r>
            <w:r w:rsidR="00C17564">
              <w:rPr>
                <w:b/>
                <w:color w:val="FFFFFF" w:themeColor="background1"/>
              </w:rPr>
              <w:t>/</w:t>
            </w:r>
            <w:r w:rsidRPr="00400C78">
              <w:rPr>
                <w:b/>
                <w:color w:val="FFFFFF" w:themeColor="background1"/>
              </w:rPr>
              <w:t>N</w:t>
            </w:r>
          </w:p>
        </w:tc>
        <w:tc>
          <w:tcPr>
            <w:tcW w:w="175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08055CC9" w:rsidR="00D10C3B" w:rsidRPr="00B91C12" w:rsidRDefault="00D10C3B" w:rsidP="002E6CE7">
            <w:pPr>
              <w:pStyle w:val="Cabealho"/>
              <w:tabs>
                <w:tab w:val="clear" w:pos="4252"/>
                <w:tab w:val="clear" w:pos="8504"/>
              </w:tabs>
              <w:jc w:val="center"/>
              <w:rPr>
                <w:b/>
                <w:color w:val="FFFFFF" w:themeColor="background1"/>
                <w:sz w:val="18"/>
                <w:szCs w:val="18"/>
              </w:rPr>
            </w:pPr>
            <w:r w:rsidRPr="00400C78">
              <w:rPr>
                <w:b/>
                <w:color w:val="FFFFFF" w:themeColor="background1"/>
              </w:rPr>
              <w:t>S</w:t>
            </w:r>
            <w:r w:rsidR="00C17564">
              <w:rPr>
                <w:b/>
                <w:color w:val="FFFFFF" w:themeColor="background1"/>
              </w:rPr>
              <w:t>/</w:t>
            </w:r>
            <w:r w:rsidRPr="00400C78">
              <w:rPr>
                <w:b/>
                <w:color w:val="FFFFFF" w:themeColor="background1"/>
              </w:rPr>
              <w:t>N</w:t>
            </w:r>
          </w:p>
        </w:tc>
      </w:tr>
      <w:tr w:rsidR="00D10C3B" w:rsidRPr="002E6CE7" w14:paraId="2A0C8FE3" w14:textId="77777777" w:rsidTr="0064692F">
        <w:trPr>
          <w:trHeight w:val="283"/>
        </w:trPr>
        <w:tc>
          <w:tcPr>
            <w:tcW w:w="2122" w:type="dxa"/>
            <w:tcBorders>
              <w:top w:val="single" w:sz="6" w:space="0" w:color="auto"/>
              <w:left w:val="single" w:sz="4" w:space="0" w:color="auto"/>
              <w:bottom w:val="single" w:sz="4" w:space="0" w:color="auto"/>
              <w:right w:val="single" w:sz="4" w:space="0" w:color="auto"/>
            </w:tcBorders>
            <w:vAlign w:val="center"/>
          </w:tcPr>
          <w:p w14:paraId="6511F6FB" w14:textId="34C3E5D6" w:rsidR="00D10C3B" w:rsidRPr="00CC7811" w:rsidRDefault="002E6CE7" w:rsidP="002E6CE7">
            <w:pPr>
              <w:spacing w:after="0" w:line="240" w:lineRule="auto"/>
              <w:jc w:val="center"/>
              <w:rPr>
                <w:rFonts w:ascii="Calibri" w:hAnsi="Calibri"/>
                <w:color w:val="000000"/>
                <w:sz w:val="18"/>
                <w:szCs w:val="18"/>
              </w:rPr>
            </w:pPr>
            <w:r>
              <w:rPr>
                <w:rFonts w:ascii="Calibri" w:hAnsi="Calibri"/>
                <w:color w:val="000000"/>
              </w:rPr>
              <w:t>COMPRESSOR BLEED VALVE</w:t>
            </w:r>
          </w:p>
        </w:tc>
        <w:tc>
          <w:tcPr>
            <w:tcW w:w="1559" w:type="dxa"/>
            <w:tcBorders>
              <w:top w:val="single" w:sz="6" w:space="0" w:color="auto"/>
              <w:left w:val="single" w:sz="4" w:space="0" w:color="auto"/>
              <w:bottom w:val="single" w:sz="4" w:space="0" w:color="auto"/>
              <w:right w:val="single" w:sz="4" w:space="0" w:color="auto"/>
            </w:tcBorders>
            <w:vAlign w:val="center"/>
          </w:tcPr>
          <w:p w14:paraId="7D3CF3BD" w14:textId="0479DEA6" w:rsidR="00D10C3B" w:rsidRPr="00CC7811" w:rsidRDefault="00854FEA" w:rsidP="002E6CE7">
            <w:pPr>
              <w:pStyle w:val="Cabealho"/>
              <w:jc w:val="center"/>
              <w:rPr>
                <w:b/>
                <w:sz w:val="18"/>
                <w:szCs w:val="18"/>
              </w:rPr>
            </w:pPr>
            <w:r>
              <w:rPr>
                <w:b/>
                <w:sz w:val="18"/>
                <w:szCs w:val="18"/>
              </w:rPr>
              <w:fldChar w:fldCharType="begin">
                <w:ffData>
                  <w:name w:val="Texto1"/>
                  <w:enabled/>
                  <w:calcOnExit w:val="0"/>
                  <w:textInput/>
                </w:ffData>
              </w:fldChar>
            </w:r>
            <w:bookmarkStart w:id="0" w:name="Texto1"/>
            <w:r>
              <w:rPr>
                <w:b/>
                <w:sz w:val="18"/>
                <w:szCs w:val="18"/>
              </w:rPr>
              <w:instrText xml:space="preserve"> FORMTEXT </w:instrText>
            </w:r>
            <w:r>
              <w:rPr>
                <w:b/>
                <w:sz w:val="18"/>
                <w:szCs w:val="18"/>
              </w:rPr>
            </w:r>
            <w:r>
              <w:rPr>
                <w:b/>
                <w:sz w:val="18"/>
                <w:szCs w:val="18"/>
              </w:rPr>
              <w:fldChar w:fldCharType="separate"/>
            </w:r>
            <w:r>
              <w:rPr>
                <w:b/>
                <w:noProof/>
                <w:sz w:val="18"/>
                <w:szCs w:val="18"/>
              </w:rPr>
              <w:t> </w:t>
            </w:r>
            <w:r>
              <w:rPr>
                <w:b/>
                <w:noProof/>
                <w:sz w:val="18"/>
                <w:szCs w:val="18"/>
              </w:rPr>
              <w:t> </w:t>
            </w:r>
            <w:r>
              <w:rPr>
                <w:b/>
                <w:noProof/>
                <w:sz w:val="18"/>
                <w:szCs w:val="18"/>
              </w:rPr>
              <w:t> </w:t>
            </w:r>
            <w:r>
              <w:rPr>
                <w:b/>
                <w:noProof/>
                <w:sz w:val="18"/>
                <w:szCs w:val="18"/>
              </w:rPr>
              <w:t> </w:t>
            </w:r>
            <w:r>
              <w:rPr>
                <w:b/>
                <w:noProof/>
                <w:sz w:val="18"/>
                <w:szCs w:val="18"/>
              </w:rPr>
              <w:t> </w:t>
            </w:r>
            <w:r>
              <w:rPr>
                <w:b/>
                <w:sz w:val="18"/>
                <w:szCs w:val="18"/>
              </w:rPr>
              <w:fldChar w:fldCharType="end"/>
            </w:r>
            <w:bookmarkEnd w:id="0"/>
          </w:p>
        </w:tc>
        <w:tc>
          <w:tcPr>
            <w:tcW w:w="1983" w:type="dxa"/>
            <w:tcBorders>
              <w:top w:val="single" w:sz="6" w:space="0" w:color="auto"/>
              <w:left w:val="single" w:sz="4" w:space="0" w:color="auto"/>
              <w:bottom w:val="single" w:sz="4" w:space="0" w:color="auto"/>
              <w:right w:val="single" w:sz="4" w:space="0" w:color="auto"/>
            </w:tcBorders>
            <w:vAlign w:val="center"/>
          </w:tcPr>
          <w:p w14:paraId="265FA3D4" w14:textId="2456D6FA" w:rsidR="00D10C3B" w:rsidRPr="00D10C3B" w:rsidRDefault="00492E2D" w:rsidP="002E6CE7">
            <w:pPr>
              <w:pStyle w:val="Cabealho"/>
              <w:jc w:val="center"/>
              <w:rPr>
                <w:sz w:val="18"/>
                <w:szCs w:val="18"/>
                <w:lang w:val="en-US"/>
              </w:rPr>
            </w:pPr>
            <w:r>
              <w:rPr>
                <w:lang w:val="en-US"/>
              </w:rPr>
              <w:t>Rolls</w:t>
            </w:r>
            <w:r w:rsidR="00C17564">
              <w:rPr>
                <w:lang w:val="en-US"/>
              </w:rPr>
              <w:t>-</w:t>
            </w:r>
            <w:r>
              <w:rPr>
                <w:lang w:val="en-US"/>
              </w:rPr>
              <w:t>Royc</w:t>
            </w:r>
            <w:r w:rsidR="00854FEA">
              <w:rPr>
                <w:lang w:val="en-US"/>
              </w:rPr>
              <w:t>e</w:t>
            </w:r>
          </w:p>
        </w:tc>
        <w:tc>
          <w:tcPr>
            <w:tcW w:w="1758" w:type="dxa"/>
            <w:tcBorders>
              <w:top w:val="single" w:sz="6" w:space="0" w:color="auto"/>
              <w:left w:val="single" w:sz="4" w:space="0" w:color="auto"/>
              <w:bottom w:val="single" w:sz="4" w:space="0" w:color="auto"/>
              <w:right w:val="single" w:sz="4" w:space="0" w:color="auto"/>
            </w:tcBorders>
            <w:vAlign w:val="center"/>
          </w:tcPr>
          <w:p w14:paraId="3E1CD3C2" w14:textId="0412F03B" w:rsidR="00D10C3B" w:rsidRPr="00D10C3B" w:rsidRDefault="00854FEA" w:rsidP="002E6CE7">
            <w:pPr>
              <w:pStyle w:val="TextoPortugus"/>
              <w:spacing w:line="240" w:lineRule="auto"/>
              <w:jc w:val="center"/>
              <w:rPr>
                <w:b/>
                <w:sz w:val="18"/>
                <w:szCs w:val="18"/>
                <w:lang w:val="en-US"/>
              </w:rPr>
            </w:pPr>
            <w:r>
              <w:rPr>
                <w:b/>
                <w:sz w:val="18"/>
                <w:szCs w:val="18"/>
                <w:lang w:val="en-US"/>
              </w:rPr>
              <w:fldChar w:fldCharType="begin">
                <w:ffData>
                  <w:name w:val="Texto2"/>
                  <w:enabled/>
                  <w:calcOnExit w:val="0"/>
                  <w:textInput/>
                </w:ffData>
              </w:fldChar>
            </w:r>
            <w:bookmarkStart w:id="1" w:name="Texto2"/>
            <w:r>
              <w:rPr>
                <w:b/>
                <w:sz w:val="18"/>
                <w:szCs w:val="18"/>
                <w:lang w:val="en-US"/>
              </w:rPr>
              <w:instrText xml:space="preserve"> FORMTEXT </w:instrText>
            </w:r>
            <w:r>
              <w:rPr>
                <w:b/>
                <w:sz w:val="18"/>
                <w:szCs w:val="18"/>
                <w:lang w:val="en-US"/>
              </w:rPr>
            </w:r>
            <w:r>
              <w:rPr>
                <w:b/>
                <w:sz w:val="18"/>
                <w:szCs w:val="18"/>
                <w:lang w:val="en-US"/>
              </w:rPr>
              <w:fldChar w:fldCharType="separate"/>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sz w:val="18"/>
                <w:szCs w:val="18"/>
                <w:lang w:val="en-US"/>
              </w:rPr>
              <w:fldChar w:fldCharType="end"/>
            </w:r>
            <w:bookmarkEnd w:id="1"/>
          </w:p>
        </w:tc>
        <w:tc>
          <w:tcPr>
            <w:tcW w:w="1758" w:type="dxa"/>
            <w:tcBorders>
              <w:top w:val="single" w:sz="6" w:space="0" w:color="auto"/>
              <w:left w:val="single" w:sz="4" w:space="0" w:color="auto"/>
              <w:bottom w:val="single" w:sz="4" w:space="0" w:color="auto"/>
              <w:right w:val="single" w:sz="4" w:space="0" w:color="auto"/>
            </w:tcBorders>
            <w:vAlign w:val="center"/>
          </w:tcPr>
          <w:p w14:paraId="72F487D9" w14:textId="4D10093E" w:rsidR="00D10C3B" w:rsidRPr="00D10C3B" w:rsidRDefault="00854FEA" w:rsidP="002E6CE7">
            <w:pPr>
              <w:pStyle w:val="Cabealho"/>
              <w:jc w:val="center"/>
              <w:rPr>
                <w:b/>
                <w:sz w:val="18"/>
                <w:szCs w:val="18"/>
                <w:lang w:val="en-US"/>
              </w:rPr>
            </w:pPr>
            <w:r>
              <w:rPr>
                <w:b/>
                <w:sz w:val="18"/>
                <w:szCs w:val="18"/>
                <w:lang w:val="en-US"/>
              </w:rPr>
              <w:fldChar w:fldCharType="begin">
                <w:ffData>
                  <w:name w:val="Texto3"/>
                  <w:enabled/>
                  <w:calcOnExit w:val="0"/>
                  <w:textInput/>
                </w:ffData>
              </w:fldChar>
            </w:r>
            <w:bookmarkStart w:id="2" w:name="Texto3"/>
            <w:r>
              <w:rPr>
                <w:b/>
                <w:sz w:val="18"/>
                <w:szCs w:val="18"/>
                <w:lang w:val="en-US"/>
              </w:rPr>
              <w:instrText xml:space="preserve"> FORMTEXT </w:instrText>
            </w:r>
            <w:r>
              <w:rPr>
                <w:b/>
                <w:sz w:val="18"/>
                <w:szCs w:val="18"/>
                <w:lang w:val="en-US"/>
              </w:rPr>
            </w:r>
            <w:r>
              <w:rPr>
                <w:b/>
                <w:sz w:val="18"/>
                <w:szCs w:val="18"/>
                <w:lang w:val="en-US"/>
              </w:rPr>
              <w:fldChar w:fldCharType="separate"/>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noProof/>
                <w:sz w:val="18"/>
                <w:szCs w:val="18"/>
                <w:lang w:val="en-US"/>
              </w:rPr>
              <w:t> </w:t>
            </w:r>
            <w:r>
              <w:rPr>
                <w:b/>
                <w:sz w:val="18"/>
                <w:szCs w:val="18"/>
                <w:lang w:val="en-US"/>
              </w:rPr>
              <w:fldChar w:fldCharType="end"/>
            </w:r>
            <w:bookmarkEnd w:id="2"/>
          </w:p>
        </w:tc>
      </w:tr>
    </w:tbl>
    <w:p w14:paraId="3EF8BB46" w14:textId="77777777" w:rsidR="005144AE" w:rsidRPr="00D10C3B" w:rsidRDefault="005144AE" w:rsidP="002E6CE7">
      <w:pPr>
        <w:spacing w:after="0" w:line="240" w:lineRule="auto"/>
        <w:rPr>
          <w:sz w:val="10"/>
          <w:szCs w:val="10"/>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21"/>
      </w:tblGrid>
      <w:tr w:rsidR="005144AE" w:rsidRPr="00682868" w14:paraId="040BDD44" w14:textId="77777777" w:rsidTr="00E752D5">
        <w:trPr>
          <w:trHeight w:val="130"/>
        </w:trPr>
        <w:tc>
          <w:tcPr>
            <w:tcW w:w="9180"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29A4EB1F" w14:textId="77777777" w:rsidR="00D10C3B" w:rsidRDefault="00D10C3B" w:rsidP="002E6CE7">
            <w:pPr>
              <w:pStyle w:val="TextoPortugus"/>
              <w:spacing w:line="240" w:lineRule="auto"/>
              <w:jc w:val="center"/>
              <w:rPr>
                <w:b/>
                <w:color w:val="FFFFFF"/>
              </w:rPr>
            </w:pPr>
            <w:r w:rsidRPr="00400C78">
              <w:rPr>
                <w:b/>
                <w:color w:val="FFFFFF"/>
              </w:rPr>
              <w:t xml:space="preserve">Identificação </w:t>
            </w:r>
          </w:p>
          <w:p w14:paraId="67355507" w14:textId="36DCCD3E" w:rsidR="005144AE" w:rsidRPr="00EB1298" w:rsidRDefault="00D10C3B" w:rsidP="002E6CE7">
            <w:pPr>
              <w:pStyle w:val="TextoPortugus"/>
              <w:spacing w:line="240" w:lineRule="auto"/>
              <w:jc w:val="center"/>
              <w:rPr>
                <w:b/>
                <w:color w:val="FFFFFF"/>
                <w:sz w:val="20"/>
                <w:szCs w:val="20"/>
              </w:rPr>
            </w:pPr>
            <w:r w:rsidRPr="00400C78">
              <w:rPr>
                <w:bCs/>
                <w:i/>
                <w:iCs/>
                <w:color w:val="FFFFFF"/>
                <w:sz w:val="18"/>
                <w:szCs w:val="18"/>
              </w:rPr>
              <w:t>Identification</w:t>
            </w:r>
          </w:p>
        </w:tc>
      </w:tr>
      <w:tr w:rsidR="00D10C3B" w:rsidRPr="00682868" w14:paraId="4EFE2BB9" w14:textId="77777777" w:rsidTr="00B30A9C">
        <w:trPr>
          <w:trHeight w:val="193"/>
        </w:trPr>
        <w:tc>
          <w:tcPr>
            <w:tcW w:w="959" w:type="dxa"/>
            <w:tcBorders>
              <w:top w:val="single" w:sz="4" w:space="0" w:color="auto"/>
              <w:left w:val="single" w:sz="4" w:space="0" w:color="auto"/>
              <w:bottom w:val="nil"/>
              <w:right w:val="nil"/>
            </w:tcBorders>
            <w:vAlign w:val="bottom"/>
            <w:hideMark/>
          </w:tcPr>
          <w:p w14:paraId="56342682" w14:textId="4FE0BB65" w:rsidR="00D10C3B" w:rsidRPr="00EB1298" w:rsidRDefault="00D10C3B" w:rsidP="002E6CE7">
            <w:pPr>
              <w:pStyle w:val="TextoPortugus"/>
              <w:spacing w:line="240" w:lineRule="auto"/>
              <w:jc w:val="center"/>
              <w:rPr>
                <w:sz w:val="20"/>
                <w:szCs w:val="20"/>
              </w:rPr>
            </w:pPr>
            <w:r w:rsidRPr="00400C78">
              <w:t>Título</w:t>
            </w:r>
          </w:p>
        </w:tc>
        <w:tc>
          <w:tcPr>
            <w:tcW w:w="8221" w:type="dxa"/>
            <w:tcBorders>
              <w:top w:val="single" w:sz="4" w:space="0" w:color="auto"/>
              <w:left w:val="nil"/>
              <w:bottom w:val="nil"/>
              <w:right w:val="single" w:sz="4" w:space="0" w:color="auto"/>
            </w:tcBorders>
            <w:vAlign w:val="center"/>
            <w:hideMark/>
          </w:tcPr>
          <w:p w14:paraId="29B63AE5" w14:textId="314BDBCB" w:rsidR="00D10C3B" w:rsidRPr="00EB1298" w:rsidRDefault="00D10C3B" w:rsidP="002E6CE7">
            <w:pPr>
              <w:pStyle w:val="TextoPortugus"/>
              <w:spacing w:before="60" w:line="240" w:lineRule="auto"/>
              <w:jc w:val="left"/>
              <w:rPr>
                <w:rFonts w:cstheme="minorHAnsi"/>
                <w:b/>
                <w:sz w:val="20"/>
                <w:szCs w:val="20"/>
              </w:rPr>
            </w:pPr>
            <w:r w:rsidRPr="00400C78">
              <w:rPr>
                <w:rFonts w:cstheme="minorHAnsi"/>
                <w:b/>
              </w:rPr>
              <w:t xml:space="preserve">Ficha Para Registros </w:t>
            </w:r>
            <w:r>
              <w:rPr>
                <w:rFonts w:cstheme="minorHAnsi"/>
                <w:b/>
              </w:rPr>
              <w:t>d</w:t>
            </w:r>
            <w:r w:rsidRPr="00400C78">
              <w:rPr>
                <w:rFonts w:cstheme="minorHAnsi"/>
                <w:b/>
              </w:rPr>
              <w:t xml:space="preserve">e Teste </w:t>
            </w:r>
            <w:r>
              <w:rPr>
                <w:rFonts w:cstheme="minorHAnsi"/>
                <w:b/>
              </w:rPr>
              <w:t>d</w:t>
            </w:r>
            <w:r w:rsidRPr="00400C78">
              <w:rPr>
                <w:rFonts w:cstheme="minorHAnsi"/>
                <w:b/>
              </w:rPr>
              <w:t xml:space="preserve">a </w:t>
            </w:r>
            <w:r w:rsidR="002E6CE7">
              <w:rPr>
                <w:rFonts w:cstheme="minorHAnsi"/>
                <w:b/>
              </w:rPr>
              <w:t>Compressor Bleed Valve</w:t>
            </w:r>
          </w:p>
        </w:tc>
      </w:tr>
      <w:tr w:rsidR="00D10C3B" w:rsidRPr="00ED534B" w14:paraId="348E4DEB" w14:textId="77777777" w:rsidTr="00B30A9C">
        <w:trPr>
          <w:trHeight w:val="70"/>
        </w:trPr>
        <w:tc>
          <w:tcPr>
            <w:tcW w:w="959" w:type="dxa"/>
            <w:tcBorders>
              <w:top w:val="nil"/>
              <w:left w:val="single" w:sz="4" w:space="0" w:color="auto"/>
              <w:bottom w:val="single" w:sz="4" w:space="0" w:color="auto"/>
              <w:right w:val="nil"/>
            </w:tcBorders>
            <w:hideMark/>
          </w:tcPr>
          <w:p w14:paraId="07E02B75" w14:textId="1EE229DE" w:rsidR="00D10C3B" w:rsidRPr="00212051" w:rsidRDefault="00D10C3B" w:rsidP="002E6CE7">
            <w:pPr>
              <w:pStyle w:val="TextoIngls"/>
              <w:spacing w:after="0" w:line="240" w:lineRule="auto"/>
              <w:jc w:val="center"/>
              <w:rPr>
                <w:color w:val="595959" w:themeColor="text1" w:themeTint="A6"/>
                <w:sz w:val="14"/>
                <w:szCs w:val="14"/>
              </w:rPr>
            </w:pPr>
            <w:r w:rsidRPr="00212051">
              <w:rPr>
                <w:color w:val="595959" w:themeColor="text1" w:themeTint="A6"/>
                <w:szCs w:val="18"/>
                <w:lang w:val="pt-BR"/>
              </w:rPr>
              <w:t>Tit</w:t>
            </w:r>
            <w:r w:rsidRPr="00212051">
              <w:rPr>
                <w:color w:val="595959" w:themeColor="text1" w:themeTint="A6"/>
                <w:szCs w:val="18"/>
              </w:rPr>
              <w:t>le</w:t>
            </w:r>
          </w:p>
        </w:tc>
        <w:tc>
          <w:tcPr>
            <w:tcW w:w="8221" w:type="dxa"/>
            <w:tcBorders>
              <w:top w:val="nil"/>
              <w:left w:val="nil"/>
              <w:bottom w:val="single" w:sz="4" w:space="0" w:color="auto"/>
              <w:right w:val="single" w:sz="4" w:space="0" w:color="auto"/>
            </w:tcBorders>
            <w:vAlign w:val="center"/>
            <w:hideMark/>
          </w:tcPr>
          <w:p w14:paraId="3DEFD36A" w14:textId="0E6385B5" w:rsidR="00D10C3B" w:rsidRPr="00212051" w:rsidRDefault="002E6CE7" w:rsidP="002E6CE7">
            <w:pPr>
              <w:pStyle w:val="TextoIngls"/>
              <w:spacing w:after="60" w:line="240" w:lineRule="auto"/>
              <w:jc w:val="left"/>
              <w:rPr>
                <w:rFonts w:cstheme="minorHAnsi"/>
                <w:color w:val="595959" w:themeColor="text1" w:themeTint="A6"/>
                <w:sz w:val="14"/>
                <w:szCs w:val="14"/>
              </w:rPr>
            </w:pPr>
            <w:r>
              <w:rPr>
                <w:rFonts w:cstheme="minorHAnsi"/>
                <w:color w:val="595959" w:themeColor="text1" w:themeTint="A6"/>
                <w:szCs w:val="18"/>
              </w:rPr>
              <w:t xml:space="preserve">Compressor Bleed Valve </w:t>
            </w:r>
            <w:r w:rsidR="00D10C3B" w:rsidRPr="00212051">
              <w:rPr>
                <w:rFonts w:cstheme="minorHAnsi"/>
                <w:color w:val="595959" w:themeColor="text1" w:themeTint="A6"/>
                <w:szCs w:val="18"/>
              </w:rPr>
              <w:t>Test Sheet</w:t>
            </w:r>
          </w:p>
        </w:tc>
      </w:tr>
    </w:tbl>
    <w:p w14:paraId="0BA4D443" w14:textId="77777777" w:rsidR="00D10C3B" w:rsidRPr="00D62CC2" w:rsidRDefault="00D10C3B" w:rsidP="002E6CE7">
      <w:pPr>
        <w:spacing w:after="0" w:line="240" w:lineRule="auto"/>
        <w:rPr>
          <w:sz w:val="10"/>
          <w:szCs w:val="10"/>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303"/>
        <w:gridCol w:w="2302"/>
        <w:gridCol w:w="2273"/>
      </w:tblGrid>
      <w:tr w:rsidR="00D10C3B" w:rsidRPr="00682868" w14:paraId="53628B3B" w14:textId="77777777" w:rsidTr="00D10C3B">
        <w:trPr>
          <w:trHeight w:val="20"/>
        </w:trPr>
        <w:tc>
          <w:tcPr>
            <w:tcW w:w="2302" w:type="dxa"/>
            <w:tcBorders>
              <w:bottom w:val="single" w:sz="4" w:space="0" w:color="auto"/>
            </w:tcBorders>
            <w:shd w:val="clear" w:color="auto" w:fill="1F497D" w:themeFill="text2"/>
            <w:vAlign w:val="center"/>
          </w:tcPr>
          <w:p w14:paraId="151E8FB9"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Publicação</w:t>
            </w:r>
          </w:p>
          <w:p w14:paraId="525003FE" w14:textId="507C56B1"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Publication</w:t>
            </w:r>
          </w:p>
        </w:tc>
        <w:tc>
          <w:tcPr>
            <w:tcW w:w="2303" w:type="dxa"/>
            <w:tcBorders>
              <w:bottom w:val="single" w:sz="4" w:space="0" w:color="auto"/>
            </w:tcBorders>
            <w:shd w:val="clear" w:color="auto" w:fill="1F497D" w:themeFill="text2"/>
            <w:vAlign w:val="center"/>
          </w:tcPr>
          <w:p w14:paraId="77AF3D65"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Referência</w:t>
            </w:r>
          </w:p>
          <w:p w14:paraId="62B5F605" w14:textId="18D339B0"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3EC7B13E" w:rsidR="00D10C3B" w:rsidRPr="0056478F" w:rsidRDefault="00D10C3B" w:rsidP="002E6CE7">
            <w:pPr>
              <w:pStyle w:val="TextoPortugus"/>
              <w:spacing w:line="240" w:lineRule="auto"/>
              <w:jc w:val="center"/>
              <w:rPr>
                <w:b/>
                <w:color w:val="FFFFFF" w:themeColor="background1"/>
                <w:sz w:val="16"/>
                <w:szCs w:val="16"/>
              </w:rPr>
            </w:pPr>
            <w:r w:rsidRPr="00400C78">
              <w:rPr>
                <w:b/>
                <w:color w:val="FFFFFF" w:themeColor="background1"/>
              </w:rPr>
              <w:t>T</w:t>
            </w:r>
            <w:r>
              <w:rPr>
                <w:b/>
                <w:color w:val="FFFFFF" w:themeColor="background1"/>
              </w:rPr>
              <w:t>LN</w:t>
            </w:r>
          </w:p>
        </w:tc>
        <w:tc>
          <w:tcPr>
            <w:tcW w:w="2273" w:type="dxa"/>
            <w:tcBorders>
              <w:bottom w:val="single" w:sz="4" w:space="0" w:color="auto"/>
            </w:tcBorders>
            <w:shd w:val="clear" w:color="auto" w:fill="1F497D" w:themeFill="text2"/>
            <w:vAlign w:val="center"/>
          </w:tcPr>
          <w:p w14:paraId="04D7B8BC"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Data</w:t>
            </w:r>
          </w:p>
          <w:p w14:paraId="5A7B9DD3" w14:textId="62D6B586" w:rsidR="00D10C3B" w:rsidRPr="0056478F"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D10C3B">
        <w:trPr>
          <w:trHeight w:val="283"/>
        </w:trPr>
        <w:tc>
          <w:tcPr>
            <w:tcW w:w="2302" w:type="dxa"/>
            <w:tcBorders>
              <w:top w:val="single" w:sz="4" w:space="0" w:color="auto"/>
              <w:bottom w:val="single" w:sz="4" w:space="0" w:color="auto"/>
            </w:tcBorders>
            <w:vAlign w:val="center"/>
          </w:tcPr>
          <w:p w14:paraId="31EBB455" w14:textId="77777777" w:rsidR="00F527CD" w:rsidRPr="002E6CE7" w:rsidRDefault="002E6CE7" w:rsidP="002E6CE7">
            <w:pPr>
              <w:pStyle w:val="Cabealho"/>
              <w:tabs>
                <w:tab w:val="clear" w:pos="4252"/>
                <w:tab w:val="clear" w:pos="8504"/>
              </w:tabs>
              <w:ind w:left="-57" w:right="-57"/>
              <w:jc w:val="center"/>
              <w:rPr>
                <w:sz w:val="20"/>
                <w:szCs w:val="20"/>
                <w:lang w:val="en-US"/>
              </w:rPr>
            </w:pPr>
            <w:r w:rsidRPr="002E6CE7">
              <w:rPr>
                <w:sz w:val="20"/>
                <w:szCs w:val="20"/>
                <w:lang w:val="en-US"/>
              </w:rPr>
              <w:t>OVERHAUL MANUAL</w:t>
            </w:r>
          </w:p>
          <w:p w14:paraId="06843FA3" w14:textId="51CC8237" w:rsidR="002E6CE7" w:rsidRPr="00D62CC2" w:rsidRDefault="00D8747B" w:rsidP="002E6CE7">
            <w:pPr>
              <w:pStyle w:val="Cabealho"/>
              <w:tabs>
                <w:tab w:val="clear" w:pos="4252"/>
                <w:tab w:val="clear" w:pos="8504"/>
              </w:tabs>
              <w:ind w:left="-57" w:right="-57"/>
              <w:jc w:val="center"/>
              <w:rPr>
                <w:sz w:val="18"/>
                <w:szCs w:val="18"/>
                <w:lang w:val="en-US"/>
              </w:rPr>
            </w:pPr>
            <w:r>
              <w:rPr>
                <w:sz w:val="20"/>
                <w:szCs w:val="20"/>
                <w:lang w:val="en-US"/>
              </w:rPr>
              <w:t xml:space="preserve">P/N </w:t>
            </w:r>
            <w:r w:rsidR="00DF6C9A" w:rsidRPr="00DF6C9A">
              <w:rPr>
                <w:sz w:val="20"/>
                <w:szCs w:val="20"/>
                <w:lang w:val="en-US"/>
              </w:rPr>
              <w:t xml:space="preserve">CSP22001 </w:t>
            </w:r>
            <w:r w:rsidR="002E6CE7" w:rsidRPr="002E6CE7">
              <w:rPr>
                <w:sz w:val="20"/>
                <w:szCs w:val="20"/>
                <w:lang w:val="en-US"/>
              </w:rPr>
              <w:t xml:space="preserve"> </w:t>
            </w:r>
          </w:p>
        </w:tc>
        <w:tc>
          <w:tcPr>
            <w:tcW w:w="2303" w:type="dxa"/>
            <w:tcBorders>
              <w:top w:val="single" w:sz="4" w:space="0" w:color="auto"/>
              <w:bottom w:val="single" w:sz="4" w:space="0" w:color="auto"/>
            </w:tcBorders>
            <w:vAlign w:val="center"/>
          </w:tcPr>
          <w:p w14:paraId="1A8A0498" w14:textId="1A16406B" w:rsidR="005144AE" w:rsidRPr="00D62CC2" w:rsidRDefault="00083005" w:rsidP="002E6CE7">
            <w:pPr>
              <w:pStyle w:val="Cabealho"/>
              <w:tabs>
                <w:tab w:val="clear" w:pos="4252"/>
                <w:tab w:val="clear" w:pos="8504"/>
              </w:tabs>
              <w:jc w:val="center"/>
              <w:rPr>
                <w:sz w:val="20"/>
                <w:szCs w:val="20"/>
              </w:rPr>
            </w:pPr>
            <w:r w:rsidRPr="00D62CC2">
              <w:rPr>
                <w:sz w:val="20"/>
                <w:szCs w:val="20"/>
              </w:rPr>
              <w:t>7</w:t>
            </w:r>
            <w:r w:rsidR="002E6CE7">
              <w:rPr>
                <w:sz w:val="20"/>
                <w:szCs w:val="20"/>
              </w:rPr>
              <w:t>5</w:t>
            </w:r>
            <w:r w:rsidRPr="00D62CC2">
              <w:rPr>
                <w:sz w:val="20"/>
                <w:szCs w:val="20"/>
              </w:rPr>
              <w:t>-</w:t>
            </w:r>
            <w:r w:rsidR="0080420E">
              <w:rPr>
                <w:sz w:val="20"/>
                <w:szCs w:val="20"/>
              </w:rPr>
              <w:t>1</w:t>
            </w:r>
            <w:r w:rsidR="002E6CE7">
              <w:rPr>
                <w:sz w:val="20"/>
                <w:szCs w:val="20"/>
              </w:rPr>
              <w:t>0</w:t>
            </w:r>
            <w:r w:rsidRPr="00D62CC2">
              <w:rPr>
                <w:sz w:val="20"/>
                <w:szCs w:val="20"/>
              </w:rPr>
              <w:t>-</w:t>
            </w:r>
            <w:r w:rsidR="002E6CE7">
              <w:rPr>
                <w:sz w:val="20"/>
                <w:szCs w:val="20"/>
              </w:rPr>
              <w:t>0</w:t>
            </w:r>
            <w:r w:rsidR="0080420E">
              <w:rPr>
                <w:sz w:val="20"/>
                <w:szCs w:val="20"/>
              </w:rPr>
              <w:t>2</w:t>
            </w:r>
          </w:p>
        </w:tc>
        <w:tc>
          <w:tcPr>
            <w:tcW w:w="2302" w:type="dxa"/>
            <w:tcBorders>
              <w:top w:val="single" w:sz="4" w:space="0" w:color="auto"/>
              <w:bottom w:val="single" w:sz="4" w:space="0" w:color="auto"/>
            </w:tcBorders>
            <w:vAlign w:val="center"/>
          </w:tcPr>
          <w:p w14:paraId="3BDEED6C" w14:textId="48B1811B" w:rsidR="00E3432B" w:rsidRPr="00D62CC2" w:rsidRDefault="0010768E" w:rsidP="002E6CE7">
            <w:pPr>
              <w:pStyle w:val="Cabealho"/>
              <w:tabs>
                <w:tab w:val="clear" w:pos="4252"/>
                <w:tab w:val="clear" w:pos="8504"/>
              </w:tabs>
              <w:jc w:val="center"/>
              <w:rPr>
                <w:sz w:val="20"/>
                <w:szCs w:val="20"/>
              </w:rPr>
            </w:pPr>
            <w:r w:rsidRPr="00D62CC2">
              <w:rPr>
                <w:sz w:val="20"/>
                <w:szCs w:val="20"/>
              </w:rPr>
              <w:t>TLN0</w:t>
            </w:r>
            <w:r w:rsidR="0080420E">
              <w:rPr>
                <w:sz w:val="20"/>
                <w:szCs w:val="20"/>
              </w:rPr>
              <w:t>212</w:t>
            </w:r>
            <w:r w:rsidR="00DF6C9A">
              <w:rPr>
                <w:sz w:val="20"/>
                <w:szCs w:val="20"/>
              </w:rPr>
              <w:t>7</w:t>
            </w:r>
          </w:p>
        </w:tc>
        <w:tc>
          <w:tcPr>
            <w:tcW w:w="2273" w:type="dxa"/>
            <w:tcBorders>
              <w:top w:val="single" w:sz="4" w:space="0" w:color="auto"/>
              <w:bottom w:val="single" w:sz="4" w:space="0" w:color="auto"/>
            </w:tcBorders>
            <w:vAlign w:val="center"/>
          </w:tcPr>
          <w:p w14:paraId="2C38587E" w14:textId="2565838C" w:rsidR="00D12153" w:rsidRPr="00D12153" w:rsidRDefault="00ED534B" w:rsidP="002E6CE7">
            <w:pPr>
              <w:pStyle w:val="Cabealho"/>
              <w:tabs>
                <w:tab w:val="clear" w:pos="4252"/>
                <w:tab w:val="clear" w:pos="8504"/>
              </w:tabs>
              <w:jc w:val="center"/>
              <w:rPr>
                <w:sz w:val="20"/>
                <w:szCs w:val="20"/>
              </w:rPr>
            </w:pPr>
            <w:proofErr w:type="spellStart"/>
            <w:r>
              <w:rPr>
                <w:rFonts w:cstheme="minorHAnsi"/>
                <w:sz w:val="20"/>
                <w:szCs w:val="20"/>
              </w:rPr>
              <w:t>Jun</w:t>
            </w:r>
            <w:proofErr w:type="spellEnd"/>
            <w:r>
              <w:rPr>
                <w:rFonts w:cstheme="minorHAnsi"/>
                <w:sz w:val="20"/>
                <w:szCs w:val="20"/>
              </w:rPr>
              <w:t xml:space="preserve"> 8/2021</w:t>
            </w:r>
            <w:r>
              <w:rPr>
                <w:rFonts w:cstheme="minorHAnsi"/>
                <w:sz w:val="20"/>
                <w:szCs w:val="20"/>
              </w:rPr>
              <w:br/>
            </w:r>
            <w:r>
              <w:rPr>
                <w:rFonts w:cstheme="minorHAnsi"/>
                <w:bCs/>
                <w:iCs/>
                <w:szCs w:val="20"/>
              </w:rPr>
              <w:t>TR E2R20-72-3</w:t>
            </w:r>
          </w:p>
        </w:tc>
      </w:tr>
      <w:tr w:rsidR="005144AE" w:rsidRPr="00682868" w14:paraId="6DD83450" w14:textId="77777777" w:rsidTr="00D10C3B">
        <w:trPr>
          <w:trHeight w:val="20"/>
        </w:trPr>
        <w:tc>
          <w:tcPr>
            <w:tcW w:w="2302" w:type="dxa"/>
            <w:tcBorders>
              <w:top w:val="single" w:sz="4" w:space="0" w:color="auto"/>
              <w:left w:val="nil"/>
              <w:bottom w:val="nil"/>
              <w:right w:val="nil"/>
            </w:tcBorders>
            <w:vAlign w:val="center"/>
          </w:tcPr>
          <w:p w14:paraId="21F07EBF" w14:textId="77777777" w:rsidR="005144AE" w:rsidRPr="00B91C12" w:rsidRDefault="005144AE" w:rsidP="002E6CE7">
            <w:pPr>
              <w:pStyle w:val="TextoPortugus"/>
              <w:spacing w:line="240" w:lineRule="auto"/>
              <w:jc w:val="center"/>
              <w:rPr>
                <w:b/>
                <w:sz w:val="10"/>
                <w:szCs w:val="10"/>
              </w:rPr>
            </w:pPr>
          </w:p>
        </w:tc>
        <w:tc>
          <w:tcPr>
            <w:tcW w:w="2303" w:type="dxa"/>
            <w:tcBorders>
              <w:top w:val="single" w:sz="4" w:space="0" w:color="auto"/>
              <w:left w:val="nil"/>
              <w:bottom w:val="nil"/>
              <w:right w:val="single" w:sz="4" w:space="0" w:color="auto"/>
            </w:tcBorders>
            <w:vAlign w:val="center"/>
          </w:tcPr>
          <w:p w14:paraId="223B3663" w14:textId="77777777" w:rsidR="005144AE" w:rsidRPr="00B91C12" w:rsidRDefault="005144AE" w:rsidP="002E6CE7">
            <w:pPr>
              <w:pStyle w:val="TextoPortugus"/>
              <w:spacing w:line="240" w:lineRule="auto"/>
              <w:jc w:val="center"/>
              <w:rPr>
                <w:b/>
                <w:sz w:val="10"/>
                <w:szCs w:val="10"/>
              </w:rPr>
            </w:pPr>
          </w:p>
        </w:tc>
        <w:tc>
          <w:tcPr>
            <w:tcW w:w="4575" w:type="dxa"/>
            <w:gridSpan w:val="2"/>
            <w:tcBorders>
              <w:left w:val="single" w:sz="4" w:space="0" w:color="auto"/>
              <w:bottom w:val="single" w:sz="4" w:space="0" w:color="auto"/>
            </w:tcBorders>
            <w:shd w:val="clear" w:color="auto" w:fill="1F497D" w:themeFill="text2"/>
            <w:vAlign w:val="center"/>
          </w:tcPr>
          <w:p w14:paraId="165FAD74" w14:textId="77777777" w:rsidR="00D10C3B" w:rsidRDefault="00D10C3B" w:rsidP="002E6CE7">
            <w:pPr>
              <w:pStyle w:val="TextoPortugus"/>
              <w:spacing w:line="240" w:lineRule="auto"/>
              <w:jc w:val="center"/>
              <w:rPr>
                <w:b/>
                <w:color w:val="FFFFFF" w:themeColor="background1"/>
              </w:rPr>
            </w:pPr>
            <w:r w:rsidRPr="00400C78">
              <w:rPr>
                <w:b/>
                <w:color w:val="FFFFFF" w:themeColor="background1"/>
              </w:rPr>
              <w:t>Conjunto Maior</w:t>
            </w:r>
          </w:p>
          <w:p w14:paraId="54A23500" w14:textId="6F8DF475" w:rsidR="005144AE" w:rsidRPr="00B91C12" w:rsidRDefault="00D10C3B" w:rsidP="002E6CE7">
            <w:pPr>
              <w:pStyle w:val="TextoPortugus"/>
              <w:spacing w:line="240" w:lineRule="auto"/>
              <w:jc w:val="center"/>
              <w:rPr>
                <w:b/>
                <w:color w:val="FFFFFF" w:themeColor="background1"/>
                <w:sz w:val="16"/>
                <w:szCs w:val="16"/>
              </w:rPr>
            </w:pPr>
            <w:r w:rsidRPr="00400C78">
              <w:rPr>
                <w:bCs/>
                <w:i/>
                <w:iCs/>
                <w:color w:val="FFFFFF" w:themeColor="background1"/>
                <w:sz w:val="18"/>
                <w:szCs w:val="18"/>
              </w:rPr>
              <w:t>Main Part</w:t>
            </w:r>
          </w:p>
        </w:tc>
      </w:tr>
      <w:tr w:rsidR="005144AE" w:rsidRPr="00682868" w14:paraId="45AE2EA5" w14:textId="77777777" w:rsidTr="002E6CE7">
        <w:trPr>
          <w:trHeight w:val="83"/>
        </w:trPr>
        <w:tc>
          <w:tcPr>
            <w:tcW w:w="2302" w:type="dxa"/>
            <w:vMerge w:val="restart"/>
            <w:tcBorders>
              <w:top w:val="nil"/>
              <w:left w:val="nil"/>
              <w:bottom w:val="nil"/>
              <w:right w:val="nil"/>
            </w:tcBorders>
            <w:vAlign w:val="center"/>
          </w:tcPr>
          <w:p w14:paraId="1A5BCFCF" w14:textId="77777777" w:rsidR="005144AE" w:rsidRPr="00B91C12" w:rsidRDefault="005144AE" w:rsidP="002E6CE7">
            <w:pPr>
              <w:pStyle w:val="TextoPortugus"/>
              <w:spacing w:line="240" w:lineRule="auto"/>
              <w:jc w:val="center"/>
              <w:rPr>
                <w:sz w:val="10"/>
                <w:szCs w:val="10"/>
              </w:rPr>
            </w:pPr>
          </w:p>
        </w:tc>
        <w:tc>
          <w:tcPr>
            <w:tcW w:w="2303" w:type="dxa"/>
            <w:vMerge w:val="restart"/>
            <w:tcBorders>
              <w:top w:val="nil"/>
              <w:left w:val="nil"/>
              <w:bottom w:val="nil"/>
              <w:right w:val="single" w:sz="4" w:space="0" w:color="auto"/>
            </w:tcBorders>
            <w:vAlign w:val="center"/>
          </w:tcPr>
          <w:p w14:paraId="4F3FFDA8" w14:textId="77777777" w:rsidR="005144AE" w:rsidRPr="00B91C12" w:rsidRDefault="005144AE" w:rsidP="002E6CE7">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63A43F73" w:rsidR="005144AE" w:rsidRPr="00D62CC2" w:rsidRDefault="005144AE" w:rsidP="002E6CE7">
            <w:pPr>
              <w:pStyle w:val="TextoPortugus"/>
              <w:spacing w:line="240" w:lineRule="auto"/>
              <w:jc w:val="center"/>
              <w:rPr>
                <w:color w:val="FFFFFF" w:themeColor="background1"/>
                <w:sz w:val="20"/>
                <w:szCs w:val="20"/>
              </w:rPr>
            </w:pPr>
            <w:r w:rsidRPr="00D62CC2">
              <w:rPr>
                <w:b/>
                <w:color w:val="FFFFFF" w:themeColor="background1"/>
                <w:sz w:val="20"/>
                <w:szCs w:val="20"/>
              </w:rPr>
              <w:t>P</w:t>
            </w:r>
            <w:r w:rsidR="00FE564C">
              <w:rPr>
                <w:b/>
                <w:color w:val="FFFFFF" w:themeColor="background1"/>
                <w:sz w:val="20"/>
                <w:szCs w:val="20"/>
              </w:rPr>
              <w:t>/</w:t>
            </w:r>
            <w:r w:rsidRPr="00D62CC2">
              <w:rPr>
                <w:b/>
                <w:color w:val="FFFFFF" w:themeColor="background1"/>
                <w:sz w:val="20"/>
                <w:szCs w:val="20"/>
              </w:rPr>
              <w:t>N</w:t>
            </w:r>
          </w:p>
        </w:tc>
        <w:tc>
          <w:tcPr>
            <w:tcW w:w="2273" w:type="dxa"/>
            <w:tcBorders>
              <w:top w:val="single" w:sz="4" w:space="0" w:color="auto"/>
              <w:left w:val="single" w:sz="4" w:space="0" w:color="auto"/>
              <w:bottom w:val="single" w:sz="4" w:space="0" w:color="auto"/>
            </w:tcBorders>
            <w:shd w:val="clear" w:color="auto" w:fill="1F497D" w:themeFill="text2"/>
            <w:vAlign w:val="center"/>
          </w:tcPr>
          <w:p w14:paraId="59199677" w14:textId="157E89BB" w:rsidR="005144AE" w:rsidRPr="00D62CC2" w:rsidRDefault="005144AE" w:rsidP="002E6CE7">
            <w:pPr>
              <w:pStyle w:val="TextoPortugus"/>
              <w:spacing w:line="240" w:lineRule="auto"/>
              <w:jc w:val="center"/>
              <w:rPr>
                <w:color w:val="FFFFFF" w:themeColor="background1"/>
                <w:sz w:val="20"/>
                <w:szCs w:val="20"/>
              </w:rPr>
            </w:pPr>
            <w:r w:rsidRPr="00D62CC2">
              <w:rPr>
                <w:b/>
                <w:color w:val="FFFFFF" w:themeColor="background1"/>
                <w:sz w:val="20"/>
                <w:szCs w:val="20"/>
              </w:rPr>
              <w:t>S</w:t>
            </w:r>
            <w:r w:rsidR="00FE564C">
              <w:rPr>
                <w:b/>
                <w:color w:val="FFFFFF" w:themeColor="background1"/>
                <w:sz w:val="20"/>
                <w:szCs w:val="20"/>
              </w:rPr>
              <w:t>/</w:t>
            </w:r>
            <w:r w:rsidRPr="00D62CC2">
              <w:rPr>
                <w:b/>
                <w:color w:val="FFFFFF" w:themeColor="background1"/>
                <w:sz w:val="20"/>
                <w:szCs w:val="20"/>
              </w:rPr>
              <w:t>N</w:t>
            </w:r>
          </w:p>
        </w:tc>
      </w:tr>
      <w:tr w:rsidR="005144AE" w:rsidRPr="00682868" w14:paraId="6D5463B4" w14:textId="77777777" w:rsidTr="002E6CE7">
        <w:trPr>
          <w:trHeight w:val="340"/>
        </w:trPr>
        <w:tc>
          <w:tcPr>
            <w:tcW w:w="2302" w:type="dxa"/>
            <w:vMerge/>
            <w:tcBorders>
              <w:top w:val="nil"/>
              <w:left w:val="nil"/>
              <w:bottom w:val="nil"/>
              <w:right w:val="nil"/>
            </w:tcBorders>
            <w:vAlign w:val="center"/>
          </w:tcPr>
          <w:p w14:paraId="46403A7F" w14:textId="77777777" w:rsidR="005144AE" w:rsidRPr="004730CD" w:rsidRDefault="005144AE" w:rsidP="002E6CE7">
            <w:pPr>
              <w:pStyle w:val="TextoPortugus"/>
              <w:spacing w:line="240" w:lineRule="auto"/>
              <w:jc w:val="center"/>
            </w:pPr>
          </w:p>
        </w:tc>
        <w:tc>
          <w:tcPr>
            <w:tcW w:w="2303" w:type="dxa"/>
            <w:vMerge/>
            <w:tcBorders>
              <w:top w:val="nil"/>
              <w:left w:val="nil"/>
              <w:bottom w:val="nil"/>
              <w:right w:val="single" w:sz="4" w:space="0" w:color="auto"/>
            </w:tcBorders>
            <w:vAlign w:val="center"/>
          </w:tcPr>
          <w:p w14:paraId="2910E9B6" w14:textId="77777777" w:rsidR="005144AE" w:rsidRPr="004730CD" w:rsidRDefault="005144AE" w:rsidP="002E6CE7">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21699919" w:rsidR="005144AE" w:rsidRPr="002E6CE7" w:rsidRDefault="00854FEA" w:rsidP="002E6CE7">
            <w:pPr>
              <w:pStyle w:val="TextoPortugus"/>
              <w:spacing w:line="240" w:lineRule="auto"/>
              <w:jc w:val="center"/>
              <w:rPr>
                <w:b/>
              </w:rPr>
            </w:pPr>
            <w:r>
              <w:rPr>
                <w:b/>
              </w:rPr>
              <w:fldChar w:fldCharType="begin">
                <w:ffData>
                  <w:name w:val="Texto4"/>
                  <w:enabled/>
                  <w:calcOnExit w:val="0"/>
                  <w:textInput/>
                </w:ffData>
              </w:fldChar>
            </w:r>
            <w:bookmarkStart w:id="3" w:name="Texto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p>
        </w:tc>
        <w:tc>
          <w:tcPr>
            <w:tcW w:w="2273" w:type="dxa"/>
            <w:tcBorders>
              <w:top w:val="single" w:sz="4" w:space="0" w:color="auto"/>
              <w:left w:val="single" w:sz="4" w:space="0" w:color="auto"/>
            </w:tcBorders>
            <w:vAlign w:val="center"/>
          </w:tcPr>
          <w:p w14:paraId="7E1B0323" w14:textId="7531ECD9" w:rsidR="005144AE" w:rsidRPr="002E6CE7" w:rsidRDefault="00854FEA" w:rsidP="002E6CE7">
            <w:pPr>
              <w:pStyle w:val="TextoPortugus"/>
              <w:spacing w:line="240" w:lineRule="auto"/>
              <w:jc w:val="center"/>
              <w:rPr>
                <w:b/>
              </w:rPr>
            </w:pPr>
            <w:r>
              <w:rPr>
                <w:b/>
              </w:rPr>
              <w:fldChar w:fldCharType="begin">
                <w:ffData>
                  <w:name w:val="Texto5"/>
                  <w:enabled/>
                  <w:calcOnExit w:val="0"/>
                  <w:textInput/>
                </w:ffData>
              </w:fldChar>
            </w:r>
            <w:bookmarkStart w:id="4" w:name="Texto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p>
        </w:tc>
      </w:tr>
    </w:tbl>
    <w:p w14:paraId="5981D252" w14:textId="2BCD7ACC" w:rsidR="00466C3F" w:rsidRDefault="00466C3F" w:rsidP="002E6CE7">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4604"/>
        <w:gridCol w:w="4605"/>
      </w:tblGrid>
      <w:tr w:rsidR="0010768E" w:rsidRPr="00ED534B" w14:paraId="0C4A1E05" w14:textId="77777777" w:rsidTr="002E6CE7">
        <w:trPr>
          <w:trHeight w:val="193"/>
        </w:trPr>
        <w:tc>
          <w:tcPr>
            <w:tcW w:w="9209" w:type="dxa"/>
            <w:gridSpan w:val="2"/>
            <w:shd w:val="clear" w:color="auto" w:fill="1F497D" w:themeFill="text2"/>
            <w:vAlign w:val="center"/>
          </w:tcPr>
          <w:p w14:paraId="496718DD" w14:textId="77777777" w:rsidR="00D10C3B" w:rsidRPr="00400C78" w:rsidRDefault="00D10C3B" w:rsidP="002E6CE7">
            <w:pPr>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B3145A8" w14:textId="1331AE41" w:rsidR="0010768E" w:rsidRPr="007738F6" w:rsidRDefault="00D10C3B" w:rsidP="002E6CE7">
            <w:pPr>
              <w:jc w:val="center"/>
              <w:rPr>
                <w:rStyle w:val="s1"/>
                <w:rFonts w:asciiTheme="minorHAnsi" w:hAnsiTheme="minorHAnsi" w:cs="Swiss721SWA"/>
                <w:b/>
                <w:bCs/>
                <w:color w:val="FFFFFF" w:themeColor="background1"/>
                <w:sz w:val="20"/>
                <w:szCs w:val="20"/>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FE564C" w:rsidRPr="0080420E" w14:paraId="25849B96" w14:textId="77777777" w:rsidTr="006A61C7">
        <w:trPr>
          <w:trHeight w:val="163"/>
        </w:trPr>
        <w:tc>
          <w:tcPr>
            <w:tcW w:w="4604" w:type="dxa"/>
            <w:shd w:val="clear" w:color="auto" w:fill="FFFFFF" w:themeFill="background1"/>
            <w:vAlign w:val="center"/>
          </w:tcPr>
          <w:p w14:paraId="18A99AF0" w14:textId="0FA447B8" w:rsidR="00FE564C" w:rsidRPr="00A16185" w:rsidRDefault="00FE564C" w:rsidP="00FE564C">
            <w:pPr>
              <w:jc w:val="center"/>
              <w:rPr>
                <w:rStyle w:val="s1"/>
                <w:rFonts w:asciiTheme="minorHAnsi" w:hAnsiTheme="minorHAnsi" w:cstheme="minorHAnsi"/>
                <w:lang w:val="en-US"/>
              </w:rPr>
            </w:pPr>
            <w:r w:rsidRPr="00FE564C">
              <w:rPr>
                <w:rStyle w:val="s1"/>
                <w:rFonts w:asciiTheme="minorHAnsi" w:hAnsiTheme="minorHAnsi" w:cstheme="minorHAnsi"/>
                <w:lang w:val="en-US"/>
              </w:rPr>
              <w:t>23005366</w:t>
            </w:r>
          </w:p>
        </w:tc>
        <w:tc>
          <w:tcPr>
            <w:tcW w:w="4605" w:type="dxa"/>
            <w:shd w:val="clear" w:color="auto" w:fill="FFFFFF" w:themeFill="background1"/>
            <w:vAlign w:val="center"/>
          </w:tcPr>
          <w:p w14:paraId="2C8FD900" w14:textId="689FDABE" w:rsidR="00FE564C" w:rsidRPr="00A16185" w:rsidRDefault="00FE564C" w:rsidP="002E6CE7">
            <w:pPr>
              <w:jc w:val="center"/>
              <w:rPr>
                <w:rStyle w:val="s1"/>
                <w:rFonts w:asciiTheme="minorHAnsi" w:hAnsiTheme="minorHAnsi" w:cstheme="minorHAnsi"/>
                <w:lang w:val="en-US"/>
              </w:rPr>
            </w:pPr>
            <w:r w:rsidRPr="00FE564C">
              <w:rPr>
                <w:rStyle w:val="s1"/>
                <w:rFonts w:asciiTheme="minorHAnsi" w:hAnsiTheme="minorHAnsi" w:cstheme="minorHAnsi"/>
                <w:lang w:val="en-US"/>
              </w:rPr>
              <w:t>23073353</w:t>
            </w:r>
          </w:p>
        </w:tc>
      </w:tr>
    </w:tbl>
    <w:p w14:paraId="71F3C522" w14:textId="77777777" w:rsidR="0010768E" w:rsidRPr="0080420E" w:rsidRDefault="0010768E" w:rsidP="002E6CE7">
      <w:pPr>
        <w:pStyle w:val="TextoPortugus"/>
        <w:spacing w:line="240" w:lineRule="auto"/>
        <w:jc w:val="left"/>
        <w:rPr>
          <w:b/>
          <w:color w:val="FFFFFF" w:themeColor="background1"/>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1134"/>
        <w:gridCol w:w="1134"/>
        <w:gridCol w:w="1134"/>
      </w:tblGrid>
      <w:tr w:rsidR="003C5A1D" w:rsidRPr="00EF2C66" w14:paraId="7DC67042" w14:textId="77777777" w:rsidTr="00E752D5">
        <w:trPr>
          <w:trHeight w:val="277"/>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63F82C50" w14:textId="79A54944" w:rsidR="00D10C3B" w:rsidRPr="001264FD" w:rsidRDefault="00D10C3B" w:rsidP="002E6CE7">
            <w:pPr>
              <w:pStyle w:val="TextoPortugus"/>
              <w:spacing w:line="240" w:lineRule="auto"/>
              <w:jc w:val="center"/>
              <w:rPr>
                <w:rFonts w:cstheme="minorHAnsi"/>
                <w:b/>
                <w:color w:val="FFFFFF" w:themeColor="background1"/>
              </w:rPr>
            </w:pPr>
            <w:r w:rsidRPr="001264FD">
              <w:rPr>
                <w:rFonts w:cstheme="minorHAnsi"/>
                <w:b/>
                <w:color w:val="FFFFFF" w:themeColor="background1"/>
              </w:rPr>
              <w:t xml:space="preserve">Teste da </w:t>
            </w:r>
            <w:r w:rsidR="002E6CE7">
              <w:rPr>
                <w:rFonts w:cstheme="minorHAnsi"/>
                <w:b/>
                <w:color w:val="FFFFFF" w:themeColor="background1"/>
              </w:rPr>
              <w:t>Compressor Bleed Valve</w:t>
            </w:r>
            <w:r w:rsidRPr="001264FD">
              <w:rPr>
                <w:rFonts w:cstheme="minorHAnsi"/>
                <w:b/>
                <w:color w:val="FFFFFF" w:themeColor="background1"/>
              </w:rPr>
              <w:t xml:space="preserve"> </w:t>
            </w:r>
          </w:p>
          <w:p w14:paraId="646E7D36" w14:textId="2627297E" w:rsidR="003C5A1D" w:rsidRPr="00D10C3B" w:rsidRDefault="002E6CE7" w:rsidP="002E6CE7">
            <w:pPr>
              <w:pStyle w:val="TextoPortugus"/>
              <w:spacing w:line="240" w:lineRule="auto"/>
              <w:jc w:val="center"/>
              <w:rPr>
                <w:rFonts w:cstheme="minorHAnsi"/>
                <w:bCs/>
                <w:i/>
                <w:iCs/>
                <w:color w:val="FFFFFF" w:themeColor="background1"/>
                <w:sz w:val="20"/>
                <w:szCs w:val="20"/>
              </w:rPr>
            </w:pPr>
            <w:r>
              <w:rPr>
                <w:rFonts w:cstheme="minorHAnsi"/>
                <w:bCs/>
                <w:i/>
                <w:iCs/>
                <w:color w:val="FFFFFF" w:themeColor="background1"/>
                <w:sz w:val="18"/>
                <w:szCs w:val="18"/>
                <w:lang w:val="en-US"/>
              </w:rPr>
              <w:t xml:space="preserve">Compressor Bleed Valve </w:t>
            </w:r>
            <w:r w:rsidR="00D10C3B" w:rsidRPr="00400C78">
              <w:rPr>
                <w:rFonts w:cstheme="minorHAnsi"/>
                <w:bCs/>
                <w:i/>
                <w:iCs/>
                <w:color w:val="FFFFFF" w:themeColor="background1"/>
                <w:sz w:val="18"/>
                <w:szCs w:val="18"/>
                <w:lang w:val="en-US"/>
              </w:rPr>
              <w:t>Test</w:t>
            </w:r>
          </w:p>
        </w:tc>
      </w:tr>
      <w:tr w:rsidR="00D10C3B" w:rsidRPr="00287882" w14:paraId="47B131FD" w14:textId="77777777" w:rsidTr="0045661D">
        <w:trPr>
          <w:trHeight w:val="20"/>
          <w:tblHeader/>
        </w:trPr>
        <w:tc>
          <w:tcPr>
            <w:tcW w:w="704" w:type="dxa"/>
            <w:tcBorders>
              <w:top w:val="single" w:sz="4" w:space="0" w:color="auto"/>
              <w:left w:val="single" w:sz="4" w:space="0" w:color="auto"/>
              <w:bottom w:val="nil"/>
              <w:right w:val="single" w:sz="4" w:space="0" w:color="auto"/>
            </w:tcBorders>
            <w:shd w:val="clear" w:color="auto" w:fill="1F497D"/>
            <w:vAlign w:val="center"/>
          </w:tcPr>
          <w:p w14:paraId="40CD868B" w14:textId="44D3AB3D" w:rsidR="00D10C3B" w:rsidRPr="00287882" w:rsidRDefault="00D10C3B" w:rsidP="002E6CE7">
            <w:pPr>
              <w:pStyle w:val="TextoPortugus"/>
              <w:spacing w:line="240" w:lineRule="auto"/>
              <w:jc w:val="center"/>
              <w:rPr>
                <w:b/>
                <w:color w:val="FFFFFF"/>
                <w:sz w:val="20"/>
                <w:szCs w:val="20"/>
              </w:rPr>
            </w:pPr>
            <w:r w:rsidRPr="00400C78">
              <w:rPr>
                <w:b/>
                <w:color w:val="FFFFFF"/>
              </w:rPr>
              <w:t>Item</w:t>
            </w:r>
          </w:p>
        </w:tc>
        <w:tc>
          <w:tcPr>
            <w:tcW w:w="5103" w:type="dxa"/>
            <w:tcBorders>
              <w:top w:val="single" w:sz="4" w:space="0" w:color="auto"/>
              <w:left w:val="single" w:sz="4" w:space="0" w:color="auto"/>
              <w:bottom w:val="nil"/>
              <w:right w:val="single" w:sz="4" w:space="0" w:color="auto"/>
            </w:tcBorders>
            <w:shd w:val="clear" w:color="auto" w:fill="1F497D"/>
            <w:vAlign w:val="center"/>
          </w:tcPr>
          <w:p w14:paraId="27AF51FF" w14:textId="1998E166" w:rsidR="00D10C3B" w:rsidRPr="00287882" w:rsidRDefault="00D10C3B" w:rsidP="002E6CE7">
            <w:pPr>
              <w:pStyle w:val="TextoPortugus"/>
              <w:spacing w:line="240" w:lineRule="auto"/>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7526820E" w:rsidR="00D10C3B" w:rsidRPr="00287882" w:rsidRDefault="00D10C3B" w:rsidP="00B30A9C">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111636F3" w:rsidR="00D10C3B" w:rsidRPr="00287882" w:rsidRDefault="00D10C3B" w:rsidP="00B30A9C">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5F9DD84B" w:rsidR="00D10C3B" w:rsidRPr="00287882" w:rsidRDefault="00D10C3B" w:rsidP="00B30A9C">
            <w:pPr>
              <w:pStyle w:val="TextoPortugus"/>
              <w:spacing w:line="240" w:lineRule="auto"/>
              <w:ind w:left="-57" w:right="-57"/>
              <w:jc w:val="center"/>
              <w:rPr>
                <w:b/>
                <w:color w:val="FFFFFF"/>
                <w:sz w:val="20"/>
                <w:szCs w:val="20"/>
              </w:rPr>
            </w:pPr>
            <w:r w:rsidRPr="00400C78">
              <w:rPr>
                <w:b/>
                <w:color w:val="FFFFFF"/>
              </w:rPr>
              <w:t>Executante</w:t>
            </w:r>
          </w:p>
        </w:tc>
      </w:tr>
      <w:tr w:rsidR="00D10C3B" w:rsidRPr="00856AD5" w14:paraId="0BFE142C" w14:textId="77777777" w:rsidTr="0045661D">
        <w:trPr>
          <w:trHeight w:val="70"/>
          <w:tblHeader/>
        </w:trPr>
        <w:tc>
          <w:tcPr>
            <w:tcW w:w="704" w:type="dxa"/>
            <w:tcBorders>
              <w:top w:val="nil"/>
              <w:left w:val="single" w:sz="4" w:space="0" w:color="auto"/>
              <w:bottom w:val="single" w:sz="4" w:space="0" w:color="auto"/>
              <w:right w:val="single" w:sz="4" w:space="0" w:color="auto"/>
            </w:tcBorders>
            <w:shd w:val="clear" w:color="auto" w:fill="1F497D"/>
            <w:vAlign w:val="center"/>
          </w:tcPr>
          <w:p w14:paraId="73D7879B" w14:textId="4CC8CC53" w:rsidR="00D10C3B" w:rsidRPr="00287882" w:rsidRDefault="00D10C3B" w:rsidP="002E6CE7">
            <w:pPr>
              <w:pStyle w:val="TextoPortugus"/>
              <w:spacing w:line="240" w:lineRule="auto"/>
              <w:jc w:val="center"/>
              <w:rPr>
                <w:rFonts w:cs="Calibri"/>
                <w:b/>
                <w:i/>
                <w:color w:val="FFFFFF"/>
                <w:sz w:val="14"/>
                <w:szCs w:val="14"/>
              </w:rPr>
            </w:pPr>
            <w:r w:rsidRPr="00400C78">
              <w:rPr>
                <w:rFonts w:cs="Calibri"/>
                <w:bCs/>
                <w:i/>
                <w:color w:val="FFFFFF"/>
                <w:sz w:val="18"/>
                <w:szCs w:val="18"/>
              </w:rPr>
              <w:t>Item</w:t>
            </w:r>
          </w:p>
        </w:tc>
        <w:tc>
          <w:tcPr>
            <w:tcW w:w="5103" w:type="dxa"/>
            <w:tcBorders>
              <w:top w:val="nil"/>
              <w:left w:val="single" w:sz="4" w:space="0" w:color="auto"/>
              <w:bottom w:val="single" w:sz="4" w:space="0" w:color="auto"/>
              <w:right w:val="single" w:sz="4" w:space="0" w:color="auto"/>
            </w:tcBorders>
            <w:shd w:val="clear" w:color="auto" w:fill="1F497D"/>
            <w:vAlign w:val="center"/>
          </w:tcPr>
          <w:p w14:paraId="2E7A3733" w14:textId="6F5A4001" w:rsidR="00D10C3B" w:rsidRPr="004E41EE" w:rsidRDefault="00D10C3B" w:rsidP="002E6CE7">
            <w:pPr>
              <w:pStyle w:val="TextoPortugus"/>
              <w:spacing w:line="240" w:lineRule="auto"/>
              <w:jc w:val="center"/>
              <w:rPr>
                <w:rFonts w:cs="Calibri"/>
                <w:bCs/>
                <w:i/>
                <w:color w:val="FFFFFF"/>
                <w:sz w:val="14"/>
                <w:szCs w:val="14"/>
              </w:rPr>
            </w:pPr>
            <w:r w:rsidRPr="004E41EE">
              <w:rPr>
                <w:rFonts w:cs="Calibri"/>
                <w:bCs/>
                <w:i/>
                <w:color w:val="FFFFFF"/>
                <w:sz w:val="18"/>
                <w:szCs w:val="18"/>
                <w:lang w:val="en-US"/>
              </w:rPr>
              <w:t>Procedures | Serviceable 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30BB0515" w:rsidR="00D10C3B" w:rsidRPr="00287882" w:rsidRDefault="00D10C3B" w:rsidP="00B30A9C">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5FC66379" w:rsidR="00D10C3B" w:rsidRPr="00287882" w:rsidRDefault="00D10C3B" w:rsidP="00B30A9C">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165E0437" w:rsidR="00D10C3B" w:rsidRPr="00287882" w:rsidRDefault="00D10C3B" w:rsidP="00B30A9C">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Performed By</w:t>
            </w:r>
          </w:p>
        </w:tc>
      </w:tr>
      <w:tr w:rsidR="00191039" w:rsidRPr="00ED534B" w14:paraId="74098EFD" w14:textId="77777777" w:rsidTr="00F84700">
        <w:trPr>
          <w:trHeight w:val="1417"/>
        </w:trPr>
        <w:tc>
          <w:tcPr>
            <w:tcW w:w="704" w:type="dxa"/>
            <w:vMerge w:val="restart"/>
            <w:tcBorders>
              <w:top w:val="single" w:sz="4" w:space="0" w:color="auto"/>
            </w:tcBorders>
            <w:vAlign w:val="center"/>
          </w:tcPr>
          <w:p w14:paraId="26B2CF32" w14:textId="024817AE" w:rsidR="00191039" w:rsidRPr="00CC1858" w:rsidRDefault="00191039"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103" w:type="dxa"/>
            <w:tcBorders>
              <w:top w:val="single" w:sz="4" w:space="0" w:color="auto"/>
            </w:tcBorders>
            <w:vAlign w:val="center"/>
          </w:tcPr>
          <w:p w14:paraId="51A68D8B" w14:textId="0823725E" w:rsidR="00191039" w:rsidRPr="004E41EE" w:rsidRDefault="00191039" w:rsidP="00F84700">
            <w:pPr>
              <w:pStyle w:val="TextoPortugus"/>
              <w:spacing w:before="120" w:line="240" w:lineRule="auto"/>
              <w:ind w:left="-57" w:right="-57"/>
              <w:jc w:val="center"/>
              <w:rPr>
                <w:rFonts w:cs="Swiss721SWA"/>
                <w:b/>
                <w:bCs/>
                <w:sz w:val="20"/>
                <w:szCs w:val="20"/>
              </w:rPr>
            </w:pPr>
            <w:r>
              <w:rPr>
                <w:rFonts w:cs="Swiss721SWA"/>
                <w:b/>
                <w:bCs/>
                <w:sz w:val="20"/>
                <w:szCs w:val="20"/>
              </w:rPr>
              <w:t>Desmontagem</w:t>
            </w:r>
          </w:p>
          <w:p w14:paraId="3EADD5E2" w14:textId="43C11D64" w:rsidR="00191039" w:rsidRPr="00B506FF" w:rsidRDefault="00191039" w:rsidP="00F84700">
            <w:pPr>
              <w:pStyle w:val="TextoPortugus"/>
              <w:spacing w:after="240" w:line="240" w:lineRule="auto"/>
              <w:ind w:left="-57" w:right="-57"/>
              <w:jc w:val="center"/>
              <w:rPr>
                <w:rFonts w:cs="Swiss721SWA"/>
                <w:b/>
                <w:bCs/>
                <w:i/>
                <w:iCs/>
                <w:color w:val="595959" w:themeColor="text1" w:themeTint="A6"/>
                <w:sz w:val="16"/>
                <w:szCs w:val="16"/>
              </w:rPr>
            </w:pPr>
            <w:r>
              <w:rPr>
                <w:rFonts w:cs="Swiss721SWA"/>
                <w:b/>
                <w:bCs/>
                <w:i/>
                <w:iCs/>
                <w:color w:val="595959" w:themeColor="text1" w:themeTint="A6"/>
                <w:sz w:val="16"/>
                <w:szCs w:val="16"/>
              </w:rPr>
              <w:t>Disassembly</w:t>
            </w:r>
          </w:p>
          <w:p w14:paraId="39A80F5C" w14:textId="5BFD16FE" w:rsidR="00191039" w:rsidRPr="00250242" w:rsidRDefault="00191039" w:rsidP="00F84700">
            <w:pPr>
              <w:pStyle w:val="TextoPortugus"/>
              <w:spacing w:before="120" w:line="240" w:lineRule="auto"/>
              <w:ind w:left="-57" w:right="-57"/>
              <w:rPr>
                <w:rFonts w:cs="Swiss721SWA"/>
                <w:sz w:val="20"/>
                <w:szCs w:val="20"/>
              </w:rPr>
            </w:pPr>
            <w:r>
              <w:rPr>
                <w:rFonts w:cs="Swiss721SWA"/>
                <w:sz w:val="20"/>
                <w:szCs w:val="20"/>
              </w:rPr>
              <w:t xml:space="preserve">Desmonte a </w:t>
            </w:r>
            <w:r w:rsidRPr="008E4A51">
              <w:rPr>
                <w:rFonts w:cs="Swiss721SWA"/>
                <w:i/>
                <w:iCs/>
                <w:sz w:val="20"/>
                <w:szCs w:val="20"/>
              </w:rPr>
              <w:t>bleed valve</w:t>
            </w:r>
            <w:r>
              <w:rPr>
                <w:rFonts w:cs="Swiss721SWA"/>
                <w:sz w:val="20"/>
                <w:szCs w:val="20"/>
              </w:rPr>
              <w:t xml:space="preserve"> conforme os passos a seguir</w:t>
            </w:r>
            <w:r w:rsidRPr="00250242">
              <w:rPr>
                <w:rFonts w:cs="Swiss721SWA"/>
                <w:sz w:val="20"/>
                <w:szCs w:val="20"/>
              </w:rPr>
              <w:t>.</w:t>
            </w:r>
          </w:p>
          <w:p w14:paraId="34C38B4E" w14:textId="08768F21" w:rsidR="00191039" w:rsidRPr="00250242" w:rsidRDefault="00191039" w:rsidP="00F84700">
            <w:pPr>
              <w:pStyle w:val="TextoPortugus"/>
              <w:spacing w:after="120" w:line="240" w:lineRule="auto"/>
              <w:ind w:left="-57" w:right="-57"/>
              <w:rPr>
                <w:rFonts w:cs="Swiss721SWA"/>
                <w:i/>
                <w:iCs/>
                <w:sz w:val="20"/>
                <w:szCs w:val="20"/>
                <w:lang w:val="en-US"/>
              </w:rPr>
            </w:pPr>
            <w:r>
              <w:rPr>
                <w:rFonts w:cs="Swiss721SWA"/>
                <w:i/>
                <w:iCs/>
                <w:color w:val="595959" w:themeColor="text1" w:themeTint="A6"/>
                <w:sz w:val="16"/>
                <w:szCs w:val="16"/>
                <w:lang w:val="en-US"/>
              </w:rPr>
              <w:t>Disassembly the compressor bleed valve assembly as follows</w:t>
            </w:r>
            <w:r w:rsidRPr="0025671E">
              <w:rPr>
                <w:rFonts w:cs="Swiss721SWA"/>
                <w:i/>
                <w:iCs/>
                <w:color w:val="595959" w:themeColor="text1" w:themeTint="A6"/>
                <w:sz w:val="16"/>
                <w:szCs w:val="16"/>
                <w:lang w:val="en-US"/>
              </w:rPr>
              <w:t>.</w:t>
            </w:r>
          </w:p>
        </w:tc>
        <w:tc>
          <w:tcPr>
            <w:tcW w:w="1134" w:type="dxa"/>
            <w:tcBorders>
              <w:top w:val="single" w:sz="4" w:space="0" w:color="auto"/>
            </w:tcBorders>
            <w:vAlign w:val="center"/>
          </w:tcPr>
          <w:p w14:paraId="4CC3F684"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tcBorders>
            <w:vAlign w:val="center"/>
          </w:tcPr>
          <w:p w14:paraId="14D51539"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tcBorders>
            <w:vAlign w:val="center"/>
          </w:tcPr>
          <w:p w14:paraId="4D9BFB6E"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r>
      <w:tr w:rsidR="00191039" w:rsidRPr="00ED534B" w14:paraId="63BDFCB0" w14:textId="77777777" w:rsidTr="00F84700">
        <w:trPr>
          <w:trHeight w:val="1417"/>
        </w:trPr>
        <w:tc>
          <w:tcPr>
            <w:tcW w:w="704" w:type="dxa"/>
            <w:vMerge/>
            <w:vAlign w:val="center"/>
          </w:tcPr>
          <w:p w14:paraId="2D589827" w14:textId="2937C09D" w:rsidR="00191039" w:rsidRPr="00CC1858"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tcBorders>
            <w:vAlign w:val="center"/>
          </w:tcPr>
          <w:p w14:paraId="0F707F00" w14:textId="2815AE4D" w:rsidR="00191039" w:rsidRPr="00250242" w:rsidRDefault="00191039" w:rsidP="00F84700">
            <w:pPr>
              <w:pStyle w:val="TextoPortugus"/>
              <w:spacing w:before="120" w:line="240" w:lineRule="auto"/>
              <w:ind w:left="-57" w:right="-57"/>
              <w:rPr>
                <w:rFonts w:cs="Swiss721SWA"/>
                <w:sz w:val="20"/>
                <w:szCs w:val="20"/>
              </w:rPr>
            </w:pPr>
            <w:r>
              <w:rPr>
                <w:rFonts w:cs="Swiss721SWA"/>
                <w:sz w:val="20"/>
                <w:szCs w:val="20"/>
              </w:rPr>
              <w:t>Remova todos os arames de freno, três parafusos, três arruelas, e separe a carcaça e a tampa do corpo intermediário.</w:t>
            </w:r>
          </w:p>
          <w:p w14:paraId="213949D7" w14:textId="127F5FBD" w:rsidR="00191039" w:rsidRPr="00250242" w:rsidRDefault="00191039" w:rsidP="00F84700">
            <w:pPr>
              <w:pStyle w:val="TextoPortugus"/>
              <w:spacing w:after="120" w:line="240" w:lineRule="auto"/>
              <w:ind w:left="-57" w:right="-57"/>
              <w:rPr>
                <w:rFonts w:cs="Swiss721SWA"/>
                <w:i/>
                <w:iCs/>
                <w:color w:val="595959" w:themeColor="text1" w:themeTint="A6"/>
                <w:sz w:val="18"/>
                <w:szCs w:val="18"/>
                <w:lang w:val="en-US"/>
              </w:rPr>
            </w:pPr>
            <w:r w:rsidRPr="008E4A51">
              <w:rPr>
                <w:rFonts w:cs="Swiss721SWA"/>
                <w:i/>
                <w:iCs/>
                <w:color w:val="595959" w:themeColor="text1" w:themeTint="A6"/>
                <w:sz w:val="16"/>
                <w:szCs w:val="16"/>
                <w:lang w:val="en-US"/>
              </w:rPr>
              <w:t>Remove all safety wire, three bolts, three washers, and separate the compressor bleed</w:t>
            </w:r>
            <w:r>
              <w:rPr>
                <w:rFonts w:cs="Swiss721SWA"/>
                <w:i/>
                <w:iCs/>
                <w:color w:val="595959" w:themeColor="text1" w:themeTint="A6"/>
                <w:sz w:val="16"/>
                <w:szCs w:val="16"/>
                <w:lang w:val="en-US"/>
              </w:rPr>
              <w:t xml:space="preserve"> </w:t>
            </w:r>
            <w:r w:rsidRPr="008E4A51">
              <w:rPr>
                <w:rFonts w:cs="Swiss721SWA"/>
                <w:i/>
                <w:iCs/>
                <w:color w:val="595959" w:themeColor="text1" w:themeTint="A6"/>
                <w:sz w:val="16"/>
                <w:szCs w:val="16"/>
                <w:lang w:val="en-US"/>
              </w:rPr>
              <w:t>valve body and cover from the intermediate body</w:t>
            </w:r>
            <w:r w:rsidRPr="0025671E">
              <w:rPr>
                <w:rFonts w:cs="Swiss721SWA"/>
                <w:i/>
                <w:iCs/>
                <w:color w:val="595959" w:themeColor="text1" w:themeTint="A6"/>
                <w:sz w:val="16"/>
                <w:szCs w:val="16"/>
                <w:lang w:val="en-US"/>
              </w:rPr>
              <w:t>.</w:t>
            </w:r>
          </w:p>
        </w:tc>
        <w:tc>
          <w:tcPr>
            <w:tcW w:w="1134" w:type="dxa"/>
            <w:tcBorders>
              <w:top w:val="single" w:sz="4" w:space="0" w:color="auto"/>
            </w:tcBorders>
            <w:vAlign w:val="center"/>
          </w:tcPr>
          <w:p w14:paraId="2DD2906D"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tcBorders>
            <w:vAlign w:val="center"/>
          </w:tcPr>
          <w:p w14:paraId="01FB7ED7"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tcBorders>
            <w:vAlign w:val="center"/>
          </w:tcPr>
          <w:p w14:paraId="283DBE65"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r>
      <w:tr w:rsidR="00191039" w:rsidRPr="008E4A51" w14:paraId="0A7AC954" w14:textId="77777777" w:rsidTr="00F84700">
        <w:trPr>
          <w:trHeight w:val="1417"/>
        </w:trPr>
        <w:tc>
          <w:tcPr>
            <w:tcW w:w="704" w:type="dxa"/>
            <w:vMerge/>
            <w:vAlign w:val="center"/>
          </w:tcPr>
          <w:p w14:paraId="46F95F0D" w14:textId="14F25D72" w:rsidR="00191039" w:rsidRPr="00CC1858"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tcBorders>
            <w:vAlign w:val="center"/>
          </w:tcPr>
          <w:p w14:paraId="5B4D9790" w14:textId="247A3D2D" w:rsidR="00191039" w:rsidRPr="008E4A51" w:rsidRDefault="00191039" w:rsidP="00F84700">
            <w:pPr>
              <w:pStyle w:val="TextoPortugus"/>
              <w:spacing w:before="120" w:line="240" w:lineRule="auto"/>
              <w:ind w:left="-57" w:right="-57"/>
              <w:rPr>
                <w:rFonts w:cs="Swiss721SWA"/>
                <w:sz w:val="20"/>
                <w:szCs w:val="20"/>
                <w:lang w:val="en-US"/>
              </w:rPr>
            </w:pPr>
            <w:r>
              <w:rPr>
                <w:rFonts w:cs="Swiss721SWA"/>
                <w:sz w:val="20"/>
                <w:szCs w:val="20"/>
              </w:rPr>
              <w:t>Remova o anel de retenção da válvula e então remova a mola</w:t>
            </w:r>
            <w:r w:rsidRPr="004E41EE">
              <w:rPr>
                <w:rFonts w:cs="Swiss721SWA"/>
                <w:sz w:val="20"/>
                <w:szCs w:val="20"/>
              </w:rPr>
              <w:t>.</w:t>
            </w:r>
            <w:r>
              <w:rPr>
                <w:rFonts w:cs="Swiss721SWA"/>
                <w:sz w:val="20"/>
                <w:szCs w:val="20"/>
              </w:rPr>
              <w:t xml:space="preserve"> Remova a porca auto freno, o </w:t>
            </w:r>
            <w:r w:rsidRPr="008E4A51">
              <w:rPr>
                <w:rFonts w:cs="Swiss721SWA"/>
                <w:i/>
                <w:iCs/>
                <w:sz w:val="20"/>
                <w:szCs w:val="20"/>
              </w:rPr>
              <w:t>retainer plate</w:t>
            </w:r>
            <w:r>
              <w:rPr>
                <w:rFonts w:cs="Swiss721SWA"/>
                <w:sz w:val="20"/>
                <w:szCs w:val="20"/>
              </w:rPr>
              <w:t xml:space="preserve">, diafragma e o pistão do diafragma. </w:t>
            </w:r>
            <w:r w:rsidRPr="008E4A51">
              <w:rPr>
                <w:rFonts w:cs="Swiss721SWA"/>
                <w:sz w:val="20"/>
                <w:szCs w:val="20"/>
                <w:lang w:val="en-US"/>
              </w:rPr>
              <w:t>Descarte o diaf</w:t>
            </w:r>
            <w:r>
              <w:rPr>
                <w:rFonts w:cs="Swiss721SWA"/>
                <w:sz w:val="20"/>
                <w:szCs w:val="20"/>
                <w:lang w:val="en-US"/>
              </w:rPr>
              <w:t>ragma.</w:t>
            </w:r>
          </w:p>
          <w:p w14:paraId="67C04A17" w14:textId="266A524D" w:rsidR="00191039" w:rsidRPr="00250242" w:rsidRDefault="00191039" w:rsidP="00F84700">
            <w:pPr>
              <w:pStyle w:val="TextoPortugus"/>
              <w:spacing w:after="120" w:line="240" w:lineRule="auto"/>
              <w:ind w:left="-57" w:right="-57"/>
              <w:rPr>
                <w:sz w:val="20"/>
                <w:szCs w:val="20"/>
                <w:lang w:val="en-US"/>
              </w:rPr>
            </w:pPr>
            <w:r>
              <w:rPr>
                <w:rFonts w:cs="Swiss721SWA"/>
                <w:i/>
                <w:iCs/>
                <w:color w:val="595959" w:themeColor="text1" w:themeTint="A6"/>
                <w:sz w:val="16"/>
                <w:szCs w:val="16"/>
                <w:lang w:val="en-US"/>
              </w:rPr>
              <w:t>R</w:t>
            </w:r>
            <w:r w:rsidRPr="008E4A51">
              <w:rPr>
                <w:rFonts w:cs="Swiss721SWA"/>
                <w:i/>
                <w:iCs/>
                <w:color w:val="595959" w:themeColor="text1" w:themeTint="A6"/>
                <w:sz w:val="16"/>
                <w:szCs w:val="16"/>
                <w:lang w:val="en-US"/>
              </w:rPr>
              <w:t>emove the retaining ring from valve, then remove spring. Remove self-locking nu</w:t>
            </w:r>
            <w:r>
              <w:rPr>
                <w:rFonts w:cs="Swiss721SWA"/>
                <w:i/>
                <w:iCs/>
                <w:color w:val="595959" w:themeColor="text1" w:themeTint="A6"/>
                <w:sz w:val="16"/>
                <w:szCs w:val="16"/>
                <w:lang w:val="en-US"/>
              </w:rPr>
              <w:t>t</w:t>
            </w:r>
            <w:r w:rsidRPr="008E4A51">
              <w:rPr>
                <w:rFonts w:cs="Swiss721SWA"/>
                <w:i/>
                <w:iCs/>
                <w:color w:val="595959" w:themeColor="text1" w:themeTint="A6"/>
                <w:sz w:val="16"/>
                <w:szCs w:val="16"/>
                <w:lang w:val="en-US"/>
              </w:rPr>
              <w:t>, retainer plate, diaphragm, and diaphragm piston. Discard diaphragm</w:t>
            </w:r>
            <w:r>
              <w:rPr>
                <w:rFonts w:cs="Swiss721SWA"/>
                <w:i/>
                <w:iCs/>
                <w:color w:val="595959" w:themeColor="text1" w:themeTint="A6"/>
                <w:sz w:val="16"/>
                <w:szCs w:val="16"/>
                <w:lang w:val="en-US"/>
              </w:rPr>
              <w:t>.</w:t>
            </w:r>
          </w:p>
        </w:tc>
        <w:tc>
          <w:tcPr>
            <w:tcW w:w="1134" w:type="dxa"/>
            <w:tcBorders>
              <w:top w:val="single" w:sz="4" w:space="0" w:color="auto"/>
            </w:tcBorders>
            <w:vAlign w:val="center"/>
          </w:tcPr>
          <w:p w14:paraId="56E7426D"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tcBorders>
            <w:vAlign w:val="center"/>
          </w:tcPr>
          <w:p w14:paraId="00EC22EC"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tcBorders>
            <w:vAlign w:val="center"/>
          </w:tcPr>
          <w:p w14:paraId="7E046A9B" w14:textId="77777777" w:rsidR="00191039" w:rsidRPr="003C5A1D" w:rsidRDefault="00191039" w:rsidP="00B30A9C">
            <w:pPr>
              <w:pStyle w:val="TextoPortugus"/>
              <w:spacing w:line="240" w:lineRule="auto"/>
              <w:ind w:left="-57" w:right="-57"/>
              <w:jc w:val="center"/>
              <w:rPr>
                <w:rFonts w:ascii="Calibri" w:hAnsi="Calibri" w:cs="Calibri"/>
                <w:sz w:val="20"/>
                <w:szCs w:val="20"/>
                <w:lang w:val="en-US"/>
              </w:rPr>
            </w:pPr>
          </w:p>
        </w:tc>
      </w:tr>
      <w:tr w:rsidR="00191039" w:rsidRPr="00ED534B" w14:paraId="46415270" w14:textId="77777777" w:rsidTr="00F84700">
        <w:trPr>
          <w:trHeight w:val="1417"/>
        </w:trPr>
        <w:tc>
          <w:tcPr>
            <w:tcW w:w="704" w:type="dxa"/>
            <w:vMerge/>
            <w:shd w:val="clear" w:color="auto" w:fill="auto"/>
            <w:vAlign w:val="center"/>
          </w:tcPr>
          <w:p w14:paraId="6A64010B" w14:textId="68184B55" w:rsidR="00191039" w:rsidRPr="00CC1858"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bottom w:val="single" w:sz="4" w:space="0" w:color="auto"/>
              <w:right w:val="single" w:sz="4" w:space="0" w:color="auto"/>
            </w:tcBorders>
            <w:shd w:val="clear" w:color="auto" w:fill="auto"/>
            <w:vAlign w:val="center"/>
          </w:tcPr>
          <w:p w14:paraId="6C8CBB6F" w14:textId="11AE5B6E" w:rsidR="00191039" w:rsidRPr="00B30A9C" w:rsidRDefault="00191039" w:rsidP="00F84700">
            <w:pPr>
              <w:pStyle w:val="TextoPortugus"/>
              <w:spacing w:before="120" w:line="240" w:lineRule="auto"/>
              <w:ind w:left="-57" w:right="-57"/>
              <w:rPr>
                <w:rFonts w:cs="Swiss721SWA"/>
                <w:sz w:val="20"/>
                <w:szCs w:val="20"/>
                <w:lang w:val="en-US"/>
              </w:rPr>
            </w:pPr>
            <w:r>
              <w:rPr>
                <w:rFonts w:cs="Swiss721SWA"/>
                <w:sz w:val="20"/>
                <w:szCs w:val="20"/>
              </w:rPr>
              <w:t xml:space="preserve">Remova a porca auto freno, </w:t>
            </w:r>
            <w:r w:rsidRPr="008E4A51">
              <w:rPr>
                <w:rFonts w:cs="Swiss721SWA"/>
                <w:i/>
                <w:iCs/>
                <w:sz w:val="20"/>
                <w:szCs w:val="20"/>
              </w:rPr>
              <w:t>retainer plate</w:t>
            </w:r>
            <w:r>
              <w:rPr>
                <w:rFonts w:cs="Swiss721SWA"/>
                <w:sz w:val="20"/>
                <w:szCs w:val="20"/>
              </w:rPr>
              <w:t xml:space="preserve">, o filtro de tela, o diafragma, pistão do diafragma e a mola. Remova os dois parafusos, o </w:t>
            </w:r>
            <w:r w:rsidR="00FC6EED">
              <w:rPr>
                <w:rFonts w:cs="Swiss721SWA"/>
                <w:sz w:val="20"/>
                <w:szCs w:val="20"/>
              </w:rPr>
              <w:t xml:space="preserve">a </w:t>
            </w:r>
            <w:r>
              <w:rPr>
                <w:rFonts w:cs="Swiss721SWA"/>
                <w:sz w:val="20"/>
                <w:szCs w:val="20"/>
              </w:rPr>
              <w:t xml:space="preserve">válvula </w:t>
            </w:r>
            <w:r w:rsidR="00FC6EED" w:rsidRPr="00E752D5">
              <w:rPr>
                <w:rFonts w:cs="Swiss721SWA"/>
                <w:i/>
                <w:iCs/>
                <w:sz w:val="20"/>
                <w:szCs w:val="20"/>
              </w:rPr>
              <w:t>seat</w:t>
            </w:r>
            <w:r w:rsidR="00FC6EED">
              <w:rPr>
                <w:rFonts w:cs="Swiss721SWA"/>
                <w:sz w:val="20"/>
                <w:szCs w:val="20"/>
              </w:rPr>
              <w:t xml:space="preserve"> </w:t>
            </w:r>
            <w:r>
              <w:rPr>
                <w:rFonts w:cs="Swiss721SWA"/>
                <w:sz w:val="20"/>
                <w:szCs w:val="20"/>
              </w:rPr>
              <w:t xml:space="preserve">e a válvula </w:t>
            </w:r>
            <w:r w:rsidRPr="008E4A51">
              <w:rPr>
                <w:rFonts w:cs="Swiss721SWA"/>
                <w:i/>
                <w:iCs/>
                <w:sz w:val="20"/>
                <w:szCs w:val="20"/>
              </w:rPr>
              <w:t>poppet</w:t>
            </w:r>
            <w:r>
              <w:rPr>
                <w:rFonts w:cs="Swiss721SWA"/>
                <w:sz w:val="20"/>
                <w:szCs w:val="20"/>
              </w:rPr>
              <w:t xml:space="preserve">. </w:t>
            </w:r>
            <w:r w:rsidRPr="00B30A9C">
              <w:rPr>
                <w:rFonts w:cs="Swiss721SWA"/>
                <w:sz w:val="20"/>
                <w:szCs w:val="20"/>
                <w:lang w:val="en-US"/>
              </w:rPr>
              <w:t xml:space="preserve">Descarte o filtro de tela e o diafragma. </w:t>
            </w:r>
          </w:p>
          <w:p w14:paraId="3906D7A6" w14:textId="77777777" w:rsidR="00191039" w:rsidRDefault="00191039" w:rsidP="00F84700">
            <w:pPr>
              <w:pStyle w:val="TextoPortugus"/>
              <w:spacing w:after="120" w:line="240" w:lineRule="auto"/>
              <w:ind w:left="-57" w:right="-57"/>
              <w:rPr>
                <w:rFonts w:cs="Swiss721SWA"/>
                <w:i/>
                <w:iCs/>
                <w:color w:val="595959" w:themeColor="text1" w:themeTint="A6"/>
                <w:sz w:val="16"/>
                <w:szCs w:val="16"/>
                <w:lang w:val="en-US"/>
              </w:rPr>
            </w:pPr>
            <w:r w:rsidRPr="00BD019A">
              <w:rPr>
                <w:rFonts w:cs="Swiss721SWA"/>
                <w:i/>
                <w:iCs/>
                <w:color w:val="595959" w:themeColor="text1" w:themeTint="A6"/>
                <w:sz w:val="16"/>
                <w:szCs w:val="16"/>
                <w:lang w:val="en-US"/>
              </w:rPr>
              <w:t>Remove the self-locking nut, retainer plat</w:t>
            </w:r>
            <w:r>
              <w:rPr>
                <w:rFonts w:cs="Swiss721SWA"/>
                <w:i/>
                <w:iCs/>
                <w:color w:val="595959" w:themeColor="text1" w:themeTint="A6"/>
                <w:sz w:val="16"/>
                <w:szCs w:val="16"/>
                <w:lang w:val="en-US"/>
              </w:rPr>
              <w:t>e</w:t>
            </w:r>
            <w:r w:rsidRPr="00BD019A">
              <w:rPr>
                <w:rFonts w:cs="Swiss721SWA"/>
                <w:i/>
                <w:iCs/>
                <w:color w:val="595959" w:themeColor="text1" w:themeTint="A6"/>
                <w:sz w:val="16"/>
                <w:szCs w:val="16"/>
                <w:lang w:val="en-US"/>
              </w:rPr>
              <w:t xml:space="preserve">, filter screen, diaphragm, diaphragm piston and spring. </w:t>
            </w:r>
            <w:r w:rsidRPr="008E4A51">
              <w:rPr>
                <w:rFonts w:cs="Swiss721SWA"/>
                <w:i/>
                <w:iCs/>
                <w:color w:val="595959" w:themeColor="text1" w:themeTint="A6"/>
                <w:sz w:val="16"/>
                <w:szCs w:val="16"/>
                <w:lang w:val="en-US"/>
              </w:rPr>
              <w:t>Remove the two screws, valve seat and poppet</w:t>
            </w:r>
            <w:r>
              <w:rPr>
                <w:rFonts w:cs="Swiss721SWA"/>
                <w:i/>
                <w:iCs/>
                <w:color w:val="595959" w:themeColor="text1" w:themeTint="A6"/>
                <w:sz w:val="16"/>
                <w:szCs w:val="16"/>
                <w:lang w:val="en-US"/>
              </w:rPr>
              <w:t xml:space="preserve"> </w:t>
            </w:r>
            <w:r w:rsidRPr="008E4A51">
              <w:rPr>
                <w:rFonts w:cs="Swiss721SWA"/>
                <w:i/>
                <w:iCs/>
                <w:color w:val="595959" w:themeColor="text1" w:themeTint="A6"/>
                <w:sz w:val="16"/>
                <w:szCs w:val="16"/>
                <w:lang w:val="en-US"/>
              </w:rPr>
              <w:t>valve. Discard filter screen and diaphragm</w:t>
            </w:r>
            <w:r>
              <w:rPr>
                <w:rFonts w:cs="Swiss721SWA"/>
                <w:i/>
                <w:iCs/>
                <w:color w:val="595959" w:themeColor="text1" w:themeTint="A6"/>
                <w:sz w:val="16"/>
                <w:szCs w:val="16"/>
                <w:lang w:val="en-US"/>
              </w:rPr>
              <w:t>.</w:t>
            </w:r>
          </w:p>
          <w:p w14:paraId="21ED585B" w14:textId="77777777" w:rsidR="006C5DE9" w:rsidRDefault="006C5DE9" w:rsidP="006C5DE9">
            <w:pPr>
              <w:rPr>
                <w:lang w:val="en-US"/>
              </w:rPr>
            </w:pPr>
          </w:p>
          <w:p w14:paraId="1988E767" w14:textId="6D1A3843" w:rsidR="00FD5328" w:rsidRPr="00FD5328" w:rsidRDefault="00FD5328" w:rsidP="00FD5328">
            <w:pPr>
              <w:rPr>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221D2E" w14:textId="77777777" w:rsidR="00191039" w:rsidRPr="001D348B"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6417C" w14:textId="77777777" w:rsidR="00191039" w:rsidRPr="001D348B"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AE85F" w14:textId="77777777" w:rsidR="00191039" w:rsidRPr="001D348B" w:rsidRDefault="00191039" w:rsidP="00B30A9C">
            <w:pPr>
              <w:pStyle w:val="TextoPortugus"/>
              <w:spacing w:line="240" w:lineRule="auto"/>
              <w:ind w:left="-57" w:right="-57"/>
              <w:jc w:val="center"/>
              <w:rPr>
                <w:rFonts w:ascii="Calibri" w:hAnsi="Calibri" w:cs="Calibri"/>
                <w:sz w:val="20"/>
                <w:szCs w:val="20"/>
                <w:lang w:val="en-US"/>
              </w:rPr>
            </w:pPr>
          </w:p>
        </w:tc>
      </w:tr>
      <w:tr w:rsidR="00191039" w:rsidRPr="00ED534B" w14:paraId="623D5142" w14:textId="77777777" w:rsidTr="0045661D">
        <w:trPr>
          <w:trHeight w:val="326"/>
        </w:trPr>
        <w:tc>
          <w:tcPr>
            <w:tcW w:w="704" w:type="dxa"/>
            <w:vMerge/>
            <w:shd w:val="clear" w:color="auto" w:fill="auto"/>
            <w:vAlign w:val="center"/>
          </w:tcPr>
          <w:p w14:paraId="2E44F49B" w14:textId="41E2558C" w:rsidR="00191039"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bottom w:val="single" w:sz="4" w:space="0" w:color="auto"/>
              <w:right w:val="single" w:sz="4" w:space="0" w:color="auto"/>
            </w:tcBorders>
            <w:shd w:val="clear" w:color="auto" w:fill="auto"/>
            <w:vAlign w:val="center"/>
          </w:tcPr>
          <w:p w14:paraId="1BE008A3" w14:textId="09518B8C" w:rsidR="00191039" w:rsidRDefault="00191039" w:rsidP="00F84700">
            <w:pPr>
              <w:pStyle w:val="TextoPortugus"/>
              <w:spacing w:before="120" w:line="240" w:lineRule="auto"/>
              <w:ind w:left="-57" w:right="-57"/>
              <w:rPr>
                <w:rFonts w:cs="Swiss721SWA"/>
                <w:sz w:val="20"/>
                <w:szCs w:val="20"/>
              </w:rPr>
            </w:pPr>
            <w:r>
              <w:rPr>
                <w:rFonts w:cs="Swiss721SWA"/>
                <w:sz w:val="20"/>
                <w:szCs w:val="20"/>
              </w:rPr>
              <w:t xml:space="preserve">Remova os quatro parafusos que seguram o </w:t>
            </w:r>
            <w:r w:rsidRPr="008E4A51">
              <w:rPr>
                <w:rFonts w:cs="Swiss721SWA"/>
                <w:i/>
                <w:iCs/>
                <w:sz w:val="20"/>
                <w:szCs w:val="20"/>
              </w:rPr>
              <w:t>bellows mounting plate</w:t>
            </w:r>
            <w:r>
              <w:rPr>
                <w:rFonts w:cs="Swiss721SWA"/>
                <w:sz w:val="20"/>
                <w:szCs w:val="20"/>
              </w:rPr>
              <w:t xml:space="preserve">. Remova o </w:t>
            </w:r>
            <w:r w:rsidRPr="00BD019A">
              <w:rPr>
                <w:rFonts w:cs="Swiss721SWA"/>
                <w:i/>
                <w:iCs/>
                <w:sz w:val="20"/>
                <w:szCs w:val="20"/>
              </w:rPr>
              <w:t>mounting plate</w:t>
            </w:r>
            <w:r>
              <w:rPr>
                <w:rFonts w:cs="Swiss721SWA"/>
                <w:sz w:val="20"/>
                <w:szCs w:val="20"/>
              </w:rPr>
              <w:t xml:space="preserve">, braçadeira ajustável e o parafuso de ajuste do </w:t>
            </w:r>
            <w:r w:rsidRPr="00BD019A">
              <w:rPr>
                <w:rFonts w:cs="Swiss721SWA"/>
                <w:i/>
                <w:iCs/>
                <w:sz w:val="20"/>
                <w:szCs w:val="20"/>
              </w:rPr>
              <w:t>bellows</w:t>
            </w:r>
            <w:r>
              <w:rPr>
                <w:rFonts w:cs="Swiss721SWA"/>
                <w:sz w:val="20"/>
                <w:szCs w:val="20"/>
              </w:rPr>
              <w:t xml:space="preserve">. Remova o pino da mola do </w:t>
            </w:r>
            <w:r w:rsidRPr="00BD019A">
              <w:rPr>
                <w:rFonts w:cs="Swiss721SWA"/>
                <w:i/>
                <w:iCs/>
                <w:sz w:val="20"/>
                <w:szCs w:val="20"/>
              </w:rPr>
              <w:t>bellows mounting plate</w:t>
            </w:r>
            <w:r>
              <w:rPr>
                <w:rFonts w:cs="Swiss721SWA"/>
                <w:sz w:val="20"/>
                <w:szCs w:val="20"/>
              </w:rPr>
              <w:t>. Remova a mola do bellows, o conjunto e o amortecedor do bellows.</w:t>
            </w:r>
          </w:p>
          <w:p w14:paraId="2668B707" w14:textId="6115AC73" w:rsidR="00191039" w:rsidRPr="00BD019A" w:rsidRDefault="00191039" w:rsidP="00F84700">
            <w:pPr>
              <w:pStyle w:val="TextoPortugus"/>
              <w:spacing w:after="120" w:line="240" w:lineRule="auto"/>
              <w:ind w:left="-57" w:right="-57"/>
              <w:rPr>
                <w:rFonts w:cs="Swiss721SWA"/>
                <w:sz w:val="20"/>
                <w:szCs w:val="20"/>
                <w:lang w:val="en-US"/>
              </w:rPr>
            </w:pPr>
            <w:r w:rsidRPr="00BD019A">
              <w:rPr>
                <w:rFonts w:cs="Swiss721SWA"/>
                <w:i/>
                <w:iCs/>
                <w:color w:val="595959" w:themeColor="text1" w:themeTint="A6"/>
                <w:sz w:val="16"/>
                <w:szCs w:val="16"/>
                <w:lang w:val="en-US"/>
              </w:rPr>
              <w:t>Remove the four screws that retain the bellows mounting plate. Remove the mounting</w:t>
            </w:r>
            <w:r>
              <w:rPr>
                <w:rFonts w:cs="Swiss721SWA"/>
                <w:i/>
                <w:iCs/>
                <w:color w:val="595959" w:themeColor="text1" w:themeTint="A6"/>
                <w:sz w:val="16"/>
                <w:szCs w:val="16"/>
                <w:lang w:val="en-US"/>
              </w:rPr>
              <w:t xml:space="preserve"> </w:t>
            </w:r>
            <w:r w:rsidRPr="00BD019A">
              <w:rPr>
                <w:rFonts w:cs="Swiss721SWA"/>
                <w:i/>
                <w:iCs/>
                <w:color w:val="595959" w:themeColor="text1" w:themeTint="A6"/>
                <w:sz w:val="16"/>
                <w:szCs w:val="16"/>
                <w:lang w:val="en-US"/>
              </w:rPr>
              <w:t>plate, adjustable screw clamp, and bellows adjusting screw. Remove the spring pin from the bellows mounting plate. Remove the bellows spring, bellows assembly, and bellows damp</w:t>
            </w:r>
            <w:r w:rsidR="0038035B">
              <w:rPr>
                <w:rFonts w:cs="Swiss721SWA"/>
                <w:i/>
                <w:iCs/>
                <w:color w:val="595959" w:themeColor="text1" w:themeTint="A6"/>
                <w:sz w:val="16"/>
                <w:szCs w:val="16"/>
                <w:lang w:val="en-US"/>
              </w:rPr>
              <w:t>e</w:t>
            </w:r>
            <w:r w:rsidRPr="00BD019A">
              <w:rPr>
                <w:rFonts w:cs="Swiss721SWA"/>
                <w:i/>
                <w:iCs/>
                <w:color w:val="595959" w:themeColor="text1" w:themeTint="A6"/>
                <w:sz w:val="16"/>
                <w:szCs w:val="16"/>
                <w:lang w:val="en-US"/>
              </w:rPr>
              <w:t>ner</w:t>
            </w:r>
            <w:r>
              <w:rPr>
                <w:rFonts w:cs="Swiss721SWA"/>
                <w:i/>
                <w:iCs/>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23D6B" w14:textId="77777777" w:rsidR="00191039" w:rsidRPr="00BD019A"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AFC59" w14:textId="77777777" w:rsidR="00191039" w:rsidRPr="00BD019A" w:rsidRDefault="00191039" w:rsidP="00B30A9C">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FD14D" w14:textId="77777777" w:rsidR="00191039" w:rsidRPr="00BD019A" w:rsidRDefault="00191039" w:rsidP="00B30A9C">
            <w:pPr>
              <w:pStyle w:val="TextoPortugus"/>
              <w:spacing w:line="240" w:lineRule="auto"/>
              <w:ind w:left="-57" w:right="-57"/>
              <w:jc w:val="center"/>
              <w:rPr>
                <w:rFonts w:ascii="Calibri" w:hAnsi="Calibri" w:cs="Calibri"/>
                <w:sz w:val="20"/>
                <w:szCs w:val="20"/>
                <w:lang w:val="en-US"/>
              </w:rPr>
            </w:pPr>
          </w:p>
        </w:tc>
      </w:tr>
      <w:tr w:rsidR="00191039" w:rsidRPr="00BD019A" w14:paraId="656ABD52" w14:textId="77777777" w:rsidTr="0045661D">
        <w:trPr>
          <w:trHeight w:val="850"/>
        </w:trPr>
        <w:tc>
          <w:tcPr>
            <w:tcW w:w="704" w:type="dxa"/>
            <w:vMerge/>
            <w:shd w:val="clear" w:color="auto" w:fill="auto"/>
            <w:vAlign w:val="center"/>
          </w:tcPr>
          <w:p w14:paraId="2B95D35D" w14:textId="2DBE8151" w:rsidR="00191039"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bottom w:val="single" w:sz="4" w:space="0" w:color="auto"/>
              <w:right w:val="single" w:sz="4" w:space="0" w:color="auto"/>
            </w:tcBorders>
            <w:shd w:val="clear" w:color="auto" w:fill="auto"/>
            <w:vAlign w:val="center"/>
          </w:tcPr>
          <w:p w14:paraId="4C1F64E2" w14:textId="180F42A4" w:rsidR="00191039" w:rsidRPr="00B30A9C" w:rsidRDefault="00191039" w:rsidP="00F84700">
            <w:pPr>
              <w:pStyle w:val="TextoPortugus"/>
              <w:spacing w:before="120" w:line="240" w:lineRule="auto"/>
              <w:ind w:left="-57" w:right="-57"/>
              <w:rPr>
                <w:rFonts w:cs="Swiss721SWA"/>
                <w:sz w:val="20"/>
                <w:szCs w:val="20"/>
                <w:lang w:val="en-US"/>
              </w:rPr>
            </w:pPr>
            <w:r>
              <w:rPr>
                <w:rFonts w:cs="Swiss721SWA"/>
                <w:sz w:val="20"/>
                <w:szCs w:val="20"/>
              </w:rPr>
              <w:t xml:space="preserve">Remova o </w:t>
            </w:r>
            <w:r w:rsidRPr="00BD019A">
              <w:rPr>
                <w:rFonts w:cs="Swiss721SWA"/>
                <w:i/>
                <w:iCs/>
                <w:sz w:val="20"/>
                <w:szCs w:val="20"/>
              </w:rPr>
              <w:t>elbow</w:t>
            </w:r>
            <w:r>
              <w:rPr>
                <w:rFonts w:cs="Swiss721SWA"/>
                <w:sz w:val="20"/>
                <w:szCs w:val="20"/>
              </w:rPr>
              <w:t xml:space="preserve"> de 90° e a porca jam.</w:t>
            </w:r>
            <w:r w:rsidR="00B30A9C">
              <w:rPr>
                <w:rFonts w:cs="Swiss721SWA"/>
                <w:sz w:val="20"/>
                <w:szCs w:val="20"/>
              </w:rPr>
              <w:t xml:space="preserve"> </w:t>
            </w:r>
            <w:r>
              <w:rPr>
                <w:rFonts w:cs="Swiss721SWA"/>
                <w:sz w:val="20"/>
                <w:szCs w:val="20"/>
              </w:rPr>
              <w:t xml:space="preserve">Remova o plug, o </w:t>
            </w:r>
            <w:r w:rsidRPr="00BD019A">
              <w:rPr>
                <w:rFonts w:cs="Swiss721SWA"/>
                <w:i/>
                <w:iCs/>
                <w:sz w:val="20"/>
                <w:szCs w:val="20"/>
              </w:rPr>
              <w:t>packing</w:t>
            </w:r>
            <w:r>
              <w:rPr>
                <w:rFonts w:cs="Swiss721SWA"/>
                <w:sz w:val="20"/>
                <w:szCs w:val="20"/>
              </w:rPr>
              <w:t xml:space="preserve"> e orifício. </w:t>
            </w:r>
            <w:r w:rsidRPr="00B30A9C">
              <w:rPr>
                <w:rFonts w:cs="Swiss721SWA"/>
                <w:sz w:val="20"/>
                <w:szCs w:val="20"/>
                <w:lang w:val="en-US"/>
              </w:rPr>
              <w:t xml:space="preserve">Descarte o </w:t>
            </w:r>
            <w:r w:rsidRPr="00B30A9C">
              <w:rPr>
                <w:rFonts w:cs="Swiss721SWA"/>
                <w:i/>
                <w:iCs/>
                <w:sz w:val="20"/>
                <w:szCs w:val="20"/>
                <w:lang w:val="en-US"/>
              </w:rPr>
              <w:t>packing</w:t>
            </w:r>
            <w:r w:rsidRPr="00B30A9C">
              <w:rPr>
                <w:rFonts w:cs="Swiss721SWA"/>
                <w:sz w:val="20"/>
                <w:szCs w:val="20"/>
                <w:lang w:val="en-US"/>
              </w:rPr>
              <w:t>.</w:t>
            </w:r>
          </w:p>
          <w:p w14:paraId="2DDA66A9" w14:textId="69E63912" w:rsidR="00191039" w:rsidRPr="00BD019A" w:rsidRDefault="00191039" w:rsidP="00F84700">
            <w:pPr>
              <w:pStyle w:val="TextoPortugus"/>
              <w:spacing w:after="120" w:line="240" w:lineRule="auto"/>
              <w:ind w:left="-57" w:right="-57"/>
              <w:rPr>
                <w:rFonts w:cs="Swiss721SWA"/>
                <w:sz w:val="20"/>
                <w:szCs w:val="20"/>
                <w:lang w:val="en-US"/>
              </w:rPr>
            </w:pPr>
            <w:r w:rsidRPr="00BD019A">
              <w:rPr>
                <w:rFonts w:cs="Swiss721SWA"/>
                <w:i/>
                <w:iCs/>
                <w:color w:val="595959" w:themeColor="text1" w:themeTint="A6"/>
                <w:sz w:val="16"/>
                <w:szCs w:val="16"/>
                <w:lang w:val="en-US"/>
              </w:rPr>
              <w:t>Remove the 90 degrees elbow and jam nut.</w:t>
            </w:r>
            <w:r w:rsidR="00B30A9C">
              <w:rPr>
                <w:rFonts w:cs="Swiss721SWA"/>
                <w:i/>
                <w:iCs/>
                <w:color w:val="595959" w:themeColor="text1" w:themeTint="A6"/>
                <w:sz w:val="16"/>
                <w:szCs w:val="16"/>
                <w:lang w:val="en-US"/>
              </w:rPr>
              <w:t xml:space="preserve"> </w:t>
            </w:r>
            <w:r w:rsidRPr="00BD019A">
              <w:rPr>
                <w:rFonts w:cs="Swiss721SWA"/>
                <w:i/>
                <w:iCs/>
                <w:color w:val="595959" w:themeColor="text1" w:themeTint="A6"/>
                <w:sz w:val="16"/>
                <w:szCs w:val="16"/>
                <w:lang w:val="en-US"/>
              </w:rPr>
              <w:t>Remove the plug, packing, and orifice. Discharge packing</w:t>
            </w:r>
            <w:r>
              <w:rPr>
                <w:rFonts w:cs="Swiss721SWA"/>
                <w:i/>
                <w:iCs/>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12D00" w14:textId="77777777" w:rsidR="00191039" w:rsidRPr="00BD019A"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8170A" w14:textId="77777777" w:rsidR="00191039" w:rsidRPr="00BD019A"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8C3C3" w14:textId="77777777" w:rsidR="00191039" w:rsidRPr="00BD019A" w:rsidRDefault="00191039" w:rsidP="002E6CE7">
            <w:pPr>
              <w:pStyle w:val="TextoPortugus"/>
              <w:spacing w:line="240" w:lineRule="auto"/>
              <w:jc w:val="center"/>
              <w:rPr>
                <w:rFonts w:ascii="Calibri" w:hAnsi="Calibri" w:cs="Calibri"/>
                <w:sz w:val="20"/>
                <w:szCs w:val="20"/>
                <w:lang w:val="en-US"/>
              </w:rPr>
            </w:pPr>
          </w:p>
        </w:tc>
      </w:tr>
      <w:tr w:rsidR="00191039" w:rsidRPr="00BD019A" w14:paraId="313B63B9" w14:textId="77777777" w:rsidTr="0045661D">
        <w:trPr>
          <w:trHeight w:val="850"/>
        </w:trPr>
        <w:tc>
          <w:tcPr>
            <w:tcW w:w="704" w:type="dxa"/>
            <w:vMerge/>
            <w:shd w:val="clear" w:color="auto" w:fill="auto"/>
            <w:vAlign w:val="center"/>
          </w:tcPr>
          <w:p w14:paraId="641CDE28" w14:textId="5D341C9F" w:rsidR="00191039"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bottom w:val="single" w:sz="4" w:space="0" w:color="auto"/>
              <w:right w:val="single" w:sz="4" w:space="0" w:color="auto"/>
            </w:tcBorders>
            <w:shd w:val="clear" w:color="auto" w:fill="auto"/>
            <w:vAlign w:val="center"/>
          </w:tcPr>
          <w:p w14:paraId="3BC12B30" w14:textId="17859870" w:rsidR="00191039" w:rsidRPr="00B30A9C" w:rsidRDefault="00191039" w:rsidP="00F84700">
            <w:pPr>
              <w:pStyle w:val="TextoPortugus"/>
              <w:spacing w:before="120" w:line="240" w:lineRule="auto"/>
              <w:ind w:left="-57" w:right="-57"/>
              <w:rPr>
                <w:rFonts w:cs="Swiss721SWA"/>
                <w:sz w:val="20"/>
                <w:szCs w:val="20"/>
                <w:lang w:val="en-US"/>
              </w:rPr>
            </w:pPr>
            <w:r>
              <w:rPr>
                <w:rFonts w:cs="Swiss721SWA"/>
                <w:sz w:val="20"/>
                <w:szCs w:val="20"/>
              </w:rPr>
              <w:t xml:space="preserve">Remova o parafuso da passagem de ar, o </w:t>
            </w:r>
            <w:r w:rsidRPr="00BD019A">
              <w:rPr>
                <w:rFonts w:cs="Swiss721SWA"/>
                <w:i/>
                <w:iCs/>
                <w:sz w:val="20"/>
                <w:szCs w:val="20"/>
              </w:rPr>
              <w:t>packing</w:t>
            </w:r>
            <w:r>
              <w:rPr>
                <w:rFonts w:cs="Swiss721SWA"/>
                <w:sz w:val="20"/>
                <w:szCs w:val="20"/>
              </w:rPr>
              <w:t xml:space="preserve">, o </w:t>
            </w:r>
            <w:r w:rsidRPr="00BD019A">
              <w:rPr>
                <w:rFonts w:cs="Swiss721SWA"/>
                <w:i/>
                <w:iCs/>
                <w:sz w:val="20"/>
                <w:szCs w:val="20"/>
              </w:rPr>
              <w:t>elbow</w:t>
            </w:r>
            <w:r>
              <w:rPr>
                <w:rFonts w:cs="Swiss721SWA"/>
                <w:sz w:val="20"/>
                <w:szCs w:val="20"/>
              </w:rPr>
              <w:t xml:space="preserve"> de 90°, dois </w:t>
            </w:r>
            <w:r w:rsidRPr="00BD019A">
              <w:rPr>
                <w:rFonts w:cs="Swiss721SWA"/>
                <w:i/>
                <w:iCs/>
                <w:sz w:val="20"/>
                <w:szCs w:val="20"/>
              </w:rPr>
              <w:t>packings</w:t>
            </w:r>
            <w:r>
              <w:rPr>
                <w:rFonts w:cs="Swiss721SWA"/>
                <w:sz w:val="20"/>
                <w:szCs w:val="20"/>
              </w:rPr>
              <w:t xml:space="preserve"> e o orifício. </w:t>
            </w:r>
            <w:r w:rsidRPr="00B30A9C">
              <w:rPr>
                <w:rFonts w:cs="Swiss721SWA"/>
                <w:sz w:val="20"/>
                <w:szCs w:val="20"/>
                <w:lang w:val="en-US"/>
              </w:rPr>
              <w:t xml:space="preserve">Descarte os </w:t>
            </w:r>
            <w:r w:rsidRPr="00B30A9C">
              <w:rPr>
                <w:rFonts w:cs="Swiss721SWA"/>
                <w:i/>
                <w:iCs/>
                <w:sz w:val="20"/>
                <w:szCs w:val="20"/>
                <w:lang w:val="en-US"/>
              </w:rPr>
              <w:t>packings</w:t>
            </w:r>
            <w:r w:rsidRPr="00B30A9C">
              <w:rPr>
                <w:rFonts w:cs="Swiss721SWA"/>
                <w:sz w:val="20"/>
                <w:szCs w:val="20"/>
                <w:lang w:val="en-US"/>
              </w:rPr>
              <w:t>.</w:t>
            </w:r>
          </w:p>
          <w:p w14:paraId="42839F90" w14:textId="40284965" w:rsidR="00191039" w:rsidRPr="00BD019A" w:rsidRDefault="00191039" w:rsidP="00F84700">
            <w:pPr>
              <w:pStyle w:val="TextoPortugus"/>
              <w:spacing w:after="120" w:line="240" w:lineRule="auto"/>
              <w:ind w:left="-57" w:right="-57"/>
              <w:rPr>
                <w:rFonts w:cs="Swiss721SWA"/>
                <w:i/>
                <w:iCs/>
                <w:sz w:val="20"/>
                <w:szCs w:val="20"/>
                <w:lang w:val="en-US"/>
              </w:rPr>
            </w:pPr>
            <w:r w:rsidRPr="00BD019A">
              <w:rPr>
                <w:rFonts w:cs="Swiss721SWA"/>
                <w:i/>
                <w:iCs/>
                <w:color w:val="595959" w:themeColor="text1" w:themeTint="A6"/>
                <w:sz w:val="16"/>
                <w:szCs w:val="16"/>
                <w:lang w:val="en-US"/>
              </w:rPr>
              <w:t>Remove the air passage bolt, packing, 90 degrees elbow, two packings, and orifice. Discard packings</w:t>
            </w:r>
            <w:r w:rsidR="00B30A9C">
              <w:rPr>
                <w:rFonts w:cs="Swiss721SWA"/>
                <w:i/>
                <w:iCs/>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D3AE4" w14:textId="77777777" w:rsidR="00191039" w:rsidRPr="00BD019A"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92608" w14:textId="77777777" w:rsidR="00191039" w:rsidRPr="00BD019A"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B548" w14:textId="77777777" w:rsidR="00191039" w:rsidRPr="00BD019A" w:rsidRDefault="00191039" w:rsidP="002E6CE7">
            <w:pPr>
              <w:pStyle w:val="TextoPortugus"/>
              <w:spacing w:line="240" w:lineRule="auto"/>
              <w:jc w:val="center"/>
              <w:rPr>
                <w:rFonts w:ascii="Calibri" w:hAnsi="Calibri" w:cs="Calibri"/>
                <w:sz w:val="20"/>
                <w:szCs w:val="20"/>
                <w:lang w:val="en-US"/>
              </w:rPr>
            </w:pPr>
          </w:p>
        </w:tc>
      </w:tr>
      <w:tr w:rsidR="00191039" w:rsidRPr="00ED534B" w14:paraId="77D6C2CF" w14:textId="77777777" w:rsidTr="0045661D">
        <w:trPr>
          <w:trHeight w:val="850"/>
        </w:trPr>
        <w:tc>
          <w:tcPr>
            <w:tcW w:w="704" w:type="dxa"/>
            <w:vMerge/>
            <w:tcBorders>
              <w:bottom w:val="single" w:sz="4" w:space="0" w:color="auto"/>
            </w:tcBorders>
            <w:shd w:val="clear" w:color="auto" w:fill="auto"/>
            <w:vAlign w:val="center"/>
          </w:tcPr>
          <w:p w14:paraId="3CC95286" w14:textId="111D54E6" w:rsidR="00191039" w:rsidRPr="00BD019A"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bottom w:val="single" w:sz="4" w:space="0" w:color="auto"/>
              <w:right w:val="single" w:sz="4" w:space="0" w:color="auto"/>
            </w:tcBorders>
            <w:shd w:val="clear" w:color="auto" w:fill="auto"/>
            <w:vAlign w:val="center"/>
          </w:tcPr>
          <w:p w14:paraId="167CECCF" w14:textId="265EF467" w:rsidR="00191039" w:rsidRDefault="00191039" w:rsidP="00F84700">
            <w:pPr>
              <w:pStyle w:val="TextoPortugus"/>
              <w:spacing w:before="120" w:line="240" w:lineRule="auto"/>
              <w:ind w:left="-57" w:right="-57"/>
              <w:rPr>
                <w:rFonts w:cs="Swiss721SWA"/>
                <w:sz w:val="20"/>
                <w:szCs w:val="20"/>
              </w:rPr>
            </w:pPr>
            <w:r w:rsidRPr="00331C98">
              <w:rPr>
                <w:rFonts w:cs="Swiss721SWA"/>
                <w:sz w:val="20"/>
                <w:szCs w:val="20"/>
              </w:rPr>
              <w:t>Os dois parafusos e p</w:t>
            </w:r>
            <w:r>
              <w:rPr>
                <w:rFonts w:cs="Swiss721SWA"/>
                <w:sz w:val="20"/>
                <w:szCs w:val="20"/>
              </w:rPr>
              <w:t xml:space="preserve">laqueta de identificação podem ser removidos para limpeza e revisão do </w:t>
            </w:r>
            <w:r w:rsidRPr="00331C98">
              <w:rPr>
                <w:rFonts w:cs="Swiss721SWA"/>
                <w:i/>
                <w:iCs/>
                <w:sz w:val="20"/>
                <w:szCs w:val="20"/>
              </w:rPr>
              <w:t>part number</w:t>
            </w:r>
            <w:r>
              <w:rPr>
                <w:rFonts w:cs="Swiss721SWA"/>
                <w:sz w:val="20"/>
                <w:szCs w:val="20"/>
              </w:rPr>
              <w:t xml:space="preserve"> se necessário. As buchas só serão removidas se houver necessidade após sua inspeção.</w:t>
            </w:r>
          </w:p>
          <w:p w14:paraId="126FABA2" w14:textId="503416DE" w:rsidR="00191039" w:rsidRPr="00331C98" w:rsidRDefault="00191039" w:rsidP="00F84700">
            <w:pPr>
              <w:pStyle w:val="TextoPortugus"/>
              <w:spacing w:after="120" w:line="240" w:lineRule="auto"/>
              <w:ind w:left="-57" w:right="-57"/>
              <w:rPr>
                <w:rFonts w:cs="Swiss721SWA"/>
                <w:sz w:val="20"/>
                <w:szCs w:val="20"/>
                <w:lang w:val="en-US"/>
              </w:rPr>
            </w:pPr>
            <w:r w:rsidRPr="00331C98">
              <w:rPr>
                <w:rFonts w:cs="Swiss721SWA"/>
                <w:i/>
                <w:iCs/>
                <w:color w:val="595959" w:themeColor="text1" w:themeTint="A6"/>
                <w:sz w:val="16"/>
                <w:szCs w:val="16"/>
                <w:lang w:val="en-US"/>
              </w:rPr>
              <w:t>The two screws and identification plate may be removed for cleaning and part number revision if necessary. Bushing and are only to be removed, if required, after bushing inspection.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82E3B" w14:textId="77777777" w:rsidR="00191039" w:rsidRPr="00331C98"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2791A" w14:textId="77777777" w:rsidR="00191039" w:rsidRPr="00331C98"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CDB53" w14:textId="77777777" w:rsidR="00191039" w:rsidRPr="00331C98" w:rsidRDefault="00191039" w:rsidP="002E6CE7">
            <w:pPr>
              <w:pStyle w:val="TextoPortugus"/>
              <w:spacing w:line="240" w:lineRule="auto"/>
              <w:jc w:val="center"/>
              <w:rPr>
                <w:rFonts w:ascii="Calibri" w:hAnsi="Calibri" w:cs="Calibri"/>
                <w:sz w:val="20"/>
                <w:szCs w:val="20"/>
                <w:lang w:val="en-US"/>
              </w:rPr>
            </w:pPr>
          </w:p>
        </w:tc>
      </w:tr>
      <w:tr w:rsidR="00191039" w:rsidRPr="00ED534B" w14:paraId="49DA5F6A" w14:textId="77777777" w:rsidTr="0045661D">
        <w:trPr>
          <w:trHeight w:val="850"/>
        </w:trPr>
        <w:tc>
          <w:tcPr>
            <w:tcW w:w="704" w:type="dxa"/>
            <w:vMerge w:val="restart"/>
            <w:tcBorders>
              <w:top w:val="single" w:sz="4" w:space="0" w:color="auto"/>
              <w:left w:val="single" w:sz="4" w:space="0" w:color="auto"/>
              <w:right w:val="single" w:sz="4" w:space="0" w:color="auto"/>
            </w:tcBorders>
            <w:shd w:val="clear" w:color="auto" w:fill="auto"/>
            <w:vAlign w:val="center"/>
          </w:tcPr>
          <w:p w14:paraId="67AC6532" w14:textId="65895936" w:rsidR="00191039" w:rsidRPr="00CC1858" w:rsidRDefault="00191039"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B</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9908EEB" w14:textId="4B0F8F64" w:rsidR="00191039" w:rsidRPr="0025671E" w:rsidRDefault="00191039" w:rsidP="00B30A9C">
            <w:pPr>
              <w:pStyle w:val="TextoPortugus"/>
              <w:spacing w:line="240" w:lineRule="auto"/>
              <w:ind w:left="-57" w:right="-57"/>
              <w:jc w:val="center"/>
              <w:rPr>
                <w:b/>
                <w:bCs/>
                <w:sz w:val="20"/>
                <w:szCs w:val="20"/>
              </w:rPr>
            </w:pPr>
            <w:r>
              <w:rPr>
                <w:b/>
                <w:bCs/>
                <w:sz w:val="20"/>
                <w:szCs w:val="20"/>
              </w:rPr>
              <w:t>Limpeza</w:t>
            </w:r>
          </w:p>
          <w:p w14:paraId="2AEF6482" w14:textId="2D017505" w:rsidR="00191039" w:rsidRPr="00B506FF" w:rsidRDefault="00191039" w:rsidP="00F84700">
            <w:pPr>
              <w:pStyle w:val="TextoPortugus"/>
              <w:spacing w:after="120" w:line="240" w:lineRule="auto"/>
              <w:ind w:left="-57" w:right="-57"/>
              <w:jc w:val="center"/>
              <w:rPr>
                <w:rFonts w:cs="Swiss721SWA"/>
                <w:b/>
                <w:bCs/>
                <w:i/>
                <w:iCs/>
                <w:color w:val="595959" w:themeColor="text1" w:themeTint="A6"/>
                <w:sz w:val="16"/>
                <w:szCs w:val="16"/>
              </w:rPr>
            </w:pPr>
            <w:r>
              <w:rPr>
                <w:rFonts w:cs="Swiss721SWA"/>
                <w:b/>
                <w:bCs/>
                <w:i/>
                <w:iCs/>
                <w:color w:val="595959" w:themeColor="text1" w:themeTint="A6"/>
                <w:sz w:val="16"/>
                <w:szCs w:val="16"/>
              </w:rPr>
              <w:t>Cleaning</w:t>
            </w:r>
          </w:p>
          <w:p w14:paraId="638CB04A" w14:textId="388C369B" w:rsidR="00191039" w:rsidRDefault="00191039" w:rsidP="00B30A9C">
            <w:pPr>
              <w:pStyle w:val="TextoPortugus"/>
              <w:spacing w:line="240" w:lineRule="auto"/>
              <w:ind w:left="-57" w:right="-57"/>
              <w:rPr>
                <w:rStyle w:val="s1"/>
                <w:rFonts w:asciiTheme="minorHAnsi" w:hAnsiTheme="minorHAnsi" w:cs="Swiss721SWA"/>
                <w:sz w:val="20"/>
                <w:szCs w:val="20"/>
              </w:rPr>
            </w:pPr>
            <w:r>
              <w:rPr>
                <w:rStyle w:val="s1"/>
                <w:rFonts w:asciiTheme="minorHAnsi" w:hAnsiTheme="minorHAnsi" w:cs="Swiss721SWA"/>
                <w:sz w:val="20"/>
                <w:szCs w:val="20"/>
              </w:rPr>
              <w:t>Limpe todas as partes da válvula com um pano macio umedecido com álcool e depois seque.</w:t>
            </w:r>
          </w:p>
          <w:p w14:paraId="7EDA781E" w14:textId="150A3F0D" w:rsidR="00191039" w:rsidRPr="00331C98" w:rsidRDefault="00191039" w:rsidP="00B30A9C">
            <w:pPr>
              <w:pStyle w:val="TextoPortugus"/>
              <w:spacing w:line="240" w:lineRule="auto"/>
              <w:ind w:left="-57" w:right="-57"/>
              <w:rPr>
                <w:rStyle w:val="s1"/>
                <w:rFonts w:asciiTheme="minorHAnsi" w:hAnsiTheme="minorHAnsi" w:cs="Swiss721SWA"/>
                <w:i/>
                <w:iCs/>
                <w:sz w:val="20"/>
                <w:szCs w:val="20"/>
                <w:lang w:val="en-US"/>
              </w:rPr>
            </w:pPr>
            <w:r w:rsidRPr="00331C98">
              <w:rPr>
                <w:i/>
                <w:iCs/>
                <w:color w:val="595959" w:themeColor="text1" w:themeTint="A6"/>
                <w:sz w:val="16"/>
                <w:szCs w:val="16"/>
                <w:lang w:val="en-US"/>
              </w:rPr>
              <w:t>Clean all valve parts with a soft cloth dampened in mineral spirits and blow dry</w:t>
            </w:r>
            <w:r>
              <w:rPr>
                <w:i/>
                <w:iCs/>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F1382" w14:textId="77777777" w:rsidR="00191039" w:rsidRPr="0025671E"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C1866" w14:textId="77777777" w:rsidR="00191039" w:rsidRPr="0025671E"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0E768" w14:textId="77777777" w:rsidR="00191039" w:rsidRPr="0025671E" w:rsidRDefault="00191039" w:rsidP="002E6CE7">
            <w:pPr>
              <w:pStyle w:val="TextoPortugus"/>
              <w:spacing w:line="240" w:lineRule="auto"/>
              <w:jc w:val="center"/>
              <w:rPr>
                <w:rFonts w:ascii="Calibri" w:hAnsi="Calibri" w:cs="Calibri"/>
                <w:sz w:val="20"/>
                <w:szCs w:val="20"/>
                <w:lang w:val="en-US"/>
              </w:rPr>
            </w:pPr>
          </w:p>
        </w:tc>
      </w:tr>
      <w:tr w:rsidR="00191039" w:rsidRPr="00ED534B" w14:paraId="5541A845" w14:textId="77777777" w:rsidTr="0045661D">
        <w:trPr>
          <w:trHeight w:val="850"/>
        </w:trPr>
        <w:tc>
          <w:tcPr>
            <w:tcW w:w="704" w:type="dxa"/>
            <w:vMerge/>
            <w:tcBorders>
              <w:left w:val="single" w:sz="4" w:space="0" w:color="auto"/>
              <w:bottom w:val="single" w:sz="4" w:space="0" w:color="auto"/>
              <w:right w:val="single" w:sz="4" w:space="0" w:color="auto"/>
            </w:tcBorders>
            <w:shd w:val="clear" w:color="auto" w:fill="auto"/>
            <w:vAlign w:val="center"/>
          </w:tcPr>
          <w:p w14:paraId="598B4F28" w14:textId="31B7986C" w:rsidR="00191039" w:rsidRPr="00CC1858"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436C702" w14:textId="7363A349" w:rsidR="00191039" w:rsidRDefault="00191039" w:rsidP="00B30A9C">
            <w:pPr>
              <w:pStyle w:val="TextoPortugus"/>
              <w:spacing w:line="240" w:lineRule="auto"/>
              <w:ind w:left="-57" w:right="-57"/>
              <w:rPr>
                <w:rStyle w:val="s1"/>
                <w:rFonts w:asciiTheme="minorHAnsi" w:hAnsiTheme="minorHAnsi" w:cs="Swiss721SWA"/>
                <w:sz w:val="20"/>
                <w:szCs w:val="20"/>
              </w:rPr>
            </w:pPr>
            <w:r>
              <w:rPr>
                <w:rStyle w:val="s1"/>
                <w:rFonts w:asciiTheme="minorHAnsi" w:hAnsiTheme="minorHAnsi" w:cs="Swiss721SWA"/>
                <w:sz w:val="20"/>
                <w:szCs w:val="20"/>
              </w:rPr>
              <w:t>O</w:t>
            </w:r>
            <w:r w:rsidRPr="00331C98">
              <w:rPr>
                <w:rStyle w:val="s1"/>
                <w:rFonts w:asciiTheme="minorHAnsi" w:hAnsiTheme="minorHAnsi" w:cs="Swiss721SWA"/>
                <w:sz w:val="20"/>
                <w:szCs w:val="20"/>
              </w:rPr>
              <w:t>s orifícios devem ser limpos passando um fio de algodão através do orifício e deslizando o orifício para frente e para trás no fio até que esteja limpo.</w:t>
            </w:r>
          </w:p>
          <w:p w14:paraId="565E45AE" w14:textId="745BC63A" w:rsidR="00191039" w:rsidRPr="00331C98" w:rsidRDefault="00191039" w:rsidP="00B30A9C">
            <w:pPr>
              <w:pStyle w:val="TextoPortugus"/>
              <w:spacing w:line="240" w:lineRule="auto"/>
              <w:ind w:left="-57" w:right="-57"/>
              <w:rPr>
                <w:rStyle w:val="s1"/>
                <w:rFonts w:asciiTheme="minorHAnsi" w:hAnsiTheme="minorHAnsi" w:cs="Swiss721SWA"/>
                <w:sz w:val="20"/>
                <w:szCs w:val="20"/>
                <w:lang w:val="en-US"/>
              </w:rPr>
            </w:pPr>
            <w:r w:rsidRPr="00331C98">
              <w:rPr>
                <w:i/>
                <w:iCs/>
                <w:color w:val="595959" w:themeColor="text1" w:themeTint="A6"/>
                <w:sz w:val="16"/>
                <w:szCs w:val="16"/>
                <w:lang w:val="en-US"/>
              </w:rPr>
              <w:t>Orifices should be cleaned by passing a cotton thread through the orifice and sliding the orifice back and forth on the thread until clean.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41B1E" w14:textId="77777777" w:rsidR="00191039" w:rsidRPr="00331C98"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15838" w14:textId="77777777" w:rsidR="00191039" w:rsidRPr="00331C98"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21BCF" w14:textId="77777777" w:rsidR="00191039" w:rsidRPr="00331C98" w:rsidRDefault="00191039" w:rsidP="002E6CE7">
            <w:pPr>
              <w:pStyle w:val="TextoPortugus"/>
              <w:spacing w:line="240" w:lineRule="auto"/>
              <w:jc w:val="center"/>
              <w:rPr>
                <w:rFonts w:ascii="Calibri" w:hAnsi="Calibri" w:cs="Calibri"/>
                <w:sz w:val="20"/>
                <w:szCs w:val="20"/>
                <w:lang w:val="en-US"/>
              </w:rPr>
            </w:pPr>
          </w:p>
        </w:tc>
      </w:tr>
      <w:tr w:rsidR="00191039" w:rsidRPr="008E4A51" w14:paraId="28518726" w14:textId="77777777" w:rsidTr="0045661D">
        <w:trPr>
          <w:trHeight w:val="850"/>
        </w:trPr>
        <w:tc>
          <w:tcPr>
            <w:tcW w:w="704" w:type="dxa"/>
            <w:vMerge w:val="restart"/>
            <w:tcBorders>
              <w:top w:val="single" w:sz="4" w:space="0" w:color="auto"/>
              <w:left w:val="single" w:sz="4" w:space="0" w:color="auto"/>
              <w:right w:val="single" w:sz="4" w:space="0" w:color="auto"/>
            </w:tcBorders>
            <w:shd w:val="clear" w:color="auto" w:fill="auto"/>
            <w:vAlign w:val="center"/>
          </w:tcPr>
          <w:p w14:paraId="52E13143" w14:textId="19EECC0F" w:rsidR="00191039" w:rsidRPr="00CC1858" w:rsidRDefault="00191039"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F058E6C" w14:textId="5DC44DAC" w:rsidR="00191039" w:rsidRPr="00242E78" w:rsidRDefault="00191039" w:rsidP="00B30A9C">
            <w:pPr>
              <w:pStyle w:val="TextoPortugus"/>
              <w:spacing w:line="240" w:lineRule="auto"/>
              <w:ind w:left="-57" w:right="-57"/>
              <w:jc w:val="center"/>
              <w:rPr>
                <w:b/>
                <w:bCs/>
              </w:rPr>
            </w:pPr>
            <w:r w:rsidRPr="00242E78">
              <w:rPr>
                <w:b/>
                <w:bCs/>
              </w:rPr>
              <w:t>Inspeção das Peças</w:t>
            </w:r>
          </w:p>
          <w:p w14:paraId="0E1B4B83" w14:textId="5A0EE82C" w:rsidR="00191039" w:rsidRPr="00242E78" w:rsidRDefault="00191039" w:rsidP="00F84700">
            <w:pPr>
              <w:pStyle w:val="TextoPortugus"/>
              <w:spacing w:after="120" w:line="240" w:lineRule="auto"/>
              <w:ind w:left="-57" w:right="-57"/>
              <w:jc w:val="center"/>
              <w:rPr>
                <w:rStyle w:val="s1"/>
                <w:rFonts w:asciiTheme="minorHAnsi" w:hAnsiTheme="minorHAnsi" w:cstheme="minorBidi"/>
                <w:b/>
                <w:bCs/>
                <w:i/>
                <w:iCs/>
                <w:color w:val="595959" w:themeColor="text1" w:themeTint="A6"/>
                <w:sz w:val="16"/>
                <w:szCs w:val="16"/>
              </w:rPr>
            </w:pPr>
            <w:r w:rsidRPr="00242E78">
              <w:rPr>
                <w:b/>
                <w:bCs/>
                <w:i/>
                <w:iCs/>
                <w:color w:val="595959" w:themeColor="text1" w:themeTint="A6"/>
                <w:sz w:val="16"/>
                <w:szCs w:val="16"/>
              </w:rPr>
              <w:t>Inspection of Parts</w:t>
            </w:r>
          </w:p>
          <w:p w14:paraId="62E76BF7" w14:textId="657372FE" w:rsidR="00191039" w:rsidRPr="00242E78" w:rsidRDefault="00191039" w:rsidP="00B30A9C">
            <w:pPr>
              <w:pStyle w:val="TextoPortugus"/>
              <w:spacing w:line="240" w:lineRule="auto"/>
              <w:ind w:left="-57" w:right="-57"/>
              <w:rPr>
                <w:rStyle w:val="s1"/>
                <w:rFonts w:asciiTheme="minorHAnsi" w:hAnsiTheme="minorHAnsi" w:cs="Swiss721SWA"/>
                <w:sz w:val="20"/>
                <w:szCs w:val="20"/>
              </w:rPr>
            </w:pPr>
            <w:r w:rsidRPr="00191039">
              <w:rPr>
                <w:rStyle w:val="s1"/>
                <w:rFonts w:asciiTheme="minorHAnsi" w:hAnsiTheme="minorHAnsi" w:cs="Swiss721SWA"/>
                <w:sz w:val="20"/>
                <w:szCs w:val="20"/>
              </w:rPr>
              <w:t xml:space="preserve">Faça a inspeção visual do conjunto do </w:t>
            </w:r>
            <w:r w:rsidRPr="00B30A9C">
              <w:rPr>
                <w:rStyle w:val="s1"/>
                <w:rFonts w:asciiTheme="minorHAnsi" w:hAnsiTheme="minorHAnsi" w:cs="Swiss721SWA"/>
                <w:i/>
                <w:iCs/>
                <w:sz w:val="20"/>
                <w:szCs w:val="20"/>
              </w:rPr>
              <w:t>bellows</w:t>
            </w:r>
            <w:r w:rsidRPr="00191039">
              <w:rPr>
                <w:rStyle w:val="s1"/>
                <w:rFonts w:asciiTheme="minorHAnsi" w:hAnsiTheme="minorHAnsi" w:cs="Swiss721SWA"/>
                <w:sz w:val="20"/>
                <w:szCs w:val="20"/>
              </w:rPr>
              <w:t xml:space="preserve"> quanto a rachaduras.</w:t>
            </w:r>
            <w:r>
              <w:rPr>
                <w:rStyle w:val="s1"/>
                <w:rFonts w:asciiTheme="minorHAnsi" w:hAnsiTheme="minorHAnsi" w:cs="Swiss721SWA"/>
                <w:sz w:val="20"/>
                <w:szCs w:val="20"/>
              </w:rPr>
              <w:t xml:space="preserve"> </w:t>
            </w:r>
            <w:r w:rsidRPr="00242E78">
              <w:rPr>
                <w:rStyle w:val="s1"/>
                <w:rFonts w:asciiTheme="minorHAnsi" w:hAnsiTheme="minorHAnsi" w:cs="Swiss721SWA"/>
                <w:sz w:val="20"/>
                <w:szCs w:val="20"/>
              </w:rPr>
              <w:t xml:space="preserve">Se possível, verifique o curso do </w:t>
            </w:r>
            <w:r w:rsidRPr="00B30A9C">
              <w:rPr>
                <w:rStyle w:val="s1"/>
                <w:rFonts w:asciiTheme="minorHAnsi" w:hAnsiTheme="minorHAnsi" w:cs="Swiss721SWA"/>
                <w:i/>
                <w:iCs/>
                <w:sz w:val="20"/>
                <w:szCs w:val="20"/>
              </w:rPr>
              <w:t>bellows</w:t>
            </w:r>
            <w:r w:rsidRPr="00242E78">
              <w:rPr>
                <w:rStyle w:val="s1"/>
                <w:rFonts w:asciiTheme="minorHAnsi" w:hAnsiTheme="minorHAnsi" w:cs="Swiss721SWA"/>
                <w:sz w:val="20"/>
                <w:szCs w:val="20"/>
              </w:rPr>
              <w:t xml:space="preserve"> do n</w:t>
            </w:r>
            <w:r>
              <w:rPr>
                <w:rStyle w:val="s1"/>
                <w:rFonts w:asciiTheme="minorHAnsi" w:hAnsiTheme="minorHAnsi" w:cs="Swiss721SWA"/>
                <w:sz w:val="20"/>
                <w:szCs w:val="20"/>
              </w:rPr>
              <w:t>í</w:t>
            </w:r>
            <w:r w:rsidRPr="00242E78">
              <w:rPr>
                <w:rStyle w:val="s1"/>
                <w:rFonts w:asciiTheme="minorHAnsi" w:hAnsiTheme="minorHAnsi" w:cs="Swiss721SWA"/>
                <w:sz w:val="20"/>
                <w:szCs w:val="20"/>
              </w:rPr>
              <w:t>vel d</w:t>
            </w:r>
            <w:r>
              <w:rPr>
                <w:rStyle w:val="s1"/>
                <w:rFonts w:asciiTheme="minorHAnsi" w:hAnsiTheme="minorHAnsi" w:cs="Swiss721SWA"/>
                <w:sz w:val="20"/>
                <w:szCs w:val="20"/>
              </w:rPr>
              <w:t xml:space="preserve">o mar até 20.000 pés de acordo com o desenho da montagem do </w:t>
            </w:r>
            <w:r w:rsidRPr="00B30A9C">
              <w:rPr>
                <w:rStyle w:val="s1"/>
                <w:rFonts w:asciiTheme="minorHAnsi" w:hAnsiTheme="minorHAnsi" w:cs="Swiss721SWA"/>
                <w:i/>
                <w:iCs/>
                <w:sz w:val="20"/>
                <w:szCs w:val="20"/>
              </w:rPr>
              <w:t>bellows</w:t>
            </w:r>
            <w:r>
              <w:rPr>
                <w:rStyle w:val="s1"/>
                <w:rFonts w:asciiTheme="minorHAnsi" w:hAnsiTheme="minorHAnsi" w:cs="Swiss721SWA"/>
                <w:sz w:val="20"/>
                <w:szCs w:val="20"/>
              </w:rPr>
              <w:t xml:space="preserve">. </w:t>
            </w:r>
            <w:r w:rsidRPr="00242E78">
              <w:rPr>
                <w:rStyle w:val="s1"/>
                <w:rFonts w:asciiTheme="minorHAnsi" w:hAnsiTheme="minorHAnsi" w:cs="Swiss721SWA"/>
                <w:sz w:val="20"/>
                <w:szCs w:val="20"/>
              </w:rPr>
              <w:t>Substitua a peça se os requisitos da inspeção n</w:t>
            </w:r>
            <w:r>
              <w:rPr>
                <w:rStyle w:val="s1"/>
                <w:rFonts w:asciiTheme="minorHAnsi" w:hAnsiTheme="minorHAnsi" w:cs="Swiss721SWA"/>
                <w:sz w:val="20"/>
                <w:szCs w:val="20"/>
              </w:rPr>
              <w:t>ão forem atendidos.</w:t>
            </w:r>
          </w:p>
          <w:p w14:paraId="3CB7522F" w14:textId="2F01B437" w:rsidR="00191039" w:rsidRPr="0025671E" w:rsidRDefault="00191039" w:rsidP="00B30A9C">
            <w:pPr>
              <w:pStyle w:val="TextoPortugus"/>
              <w:spacing w:line="240" w:lineRule="auto"/>
              <w:ind w:left="-57" w:right="-57"/>
              <w:rPr>
                <w:rStyle w:val="s1"/>
                <w:rFonts w:asciiTheme="minorHAnsi" w:hAnsiTheme="minorHAnsi" w:cs="Swiss721SWA"/>
                <w:sz w:val="20"/>
                <w:szCs w:val="20"/>
                <w:lang w:val="en-US"/>
              </w:rPr>
            </w:pPr>
            <w:r>
              <w:rPr>
                <w:i/>
                <w:iCs/>
                <w:color w:val="595959" w:themeColor="text1" w:themeTint="A6"/>
                <w:sz w:val="16"/>
                <w:szCs w:val="16"/>
                <w:lang w:val="en-US"/>
              </w:rPr>
              <w:t>V</w:t>
            </w:r>
            <w:r w:rsidRPr="00242E78">
              <w:rPr>
                <w:i/>
                <w:iCs/>
                <w:color w:val="595959" w:themeColor="text1" w:themeTint="A6"/>
                <w:sz w:val="16"/>
                <w:szCs w:val="16"/>
                <w:lang w:val="en-US"/>
              </w:rPr>
              <w:t>isually inspect the bellows assembly bellows convolutions for cracks. If possible, check the bellows stroke from sea level to 20,000 ft per the bellows assembly</w:t>
            </w:r>
            <w:r>
              <w:rPr>
                <w:i/>
                <w:iCs/>
                <w:color w:val="595959" w:themeColor="text1" w:themeTint="A6"/>
                <w:sz w:val="16"/>
                <w:szCs w:val="16"/>
                <w:lang w:val="en-US"/>
              </w:rPr>
              <w:t xml:space="preserve"> </w:t>
            </w:r>
            <w:r w:rsidRPr="00242E78">
              <w:rPr>
                <w:i/>
                <w:iCs/>
                <w:color w:val="595959" w:themeColor="text1" w:themeTint="A6"/>
                <w:sz w:val="16"/>
                <w:szCs w:val="16"/>
                <w:lang w:val="en-US"/>
              </w:rPr>
              <w:t>drawing. Renew part if inspection requirements are not met.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8A373" w14:textId="77777777" w:rsidR="00191039" w:rsidRPr="001D348B"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34C78" w14:textId="77777777" w:rsidR="00191039" w:rsidRPr="001D348B"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95B54" w14:textId="77777777" w:rsidR="00191039" w:rsidRPr="001D348B" w:rsidRDefault="00191039" w:rsidP="002E6CE7">
            <w:pPr>
              <w:pStyle w:val="TextoPortugus"/>
              <w:spacing w:line="240" w:lineRule="auto"/>
              <w:jc w:val="center"/>
              <w:rPr>
                <w:rFonts w:ascii="Calibri" w:hAnsi="Calibri" w:cs="Calibri"/>
                <w:sz w:val="20"/>
                <w:szCs w:val="20"/>
                <w:lang w:val="en-US"/>
              </w:rPr>
            </w:pPr>
          </w:p>
        </w:tc>
      </w:tr>
      <w:tr w:rsidR="00191039" w:rsidRPr="00ED534B" w14:paraId="0DCAF4E0"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5ABA8A47" w14:textId="3A13630A" w:rsidR="00191039" w:rsidRPr="00CC1858"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60E86D8" w14:textId="5B936366" w:rsidR="00191039" w:rsidRDefault="00191039" w:rsidP="00B30A9C">
            <w:pPr>
              <w:pStyle w:val="TextoPortugus"/>
              <w:spacing w:before="60" w:line="240" w:lineRule="auto"/>
              <w:ind w:left="-57" w:right="-57"/>
              <w:rPr>
                <w:rStyle w:val="s1"/>
                <w:rFonts w:asciiTheme="minorHAnsi" w:hAnsiTheme="minorHAnsi" w:cs="Swiss721SWA"/>
                <w:sz w:val="20"/>
                <w:szCs w:val="20"/>
              </w:rPr>
            </w:pPr>
            <w:r>
              <w:rPr>
                <w:rStyle w:val="s1"/>
                <w:rFonts w:asciiTheme="minorHAnsi" w:hAnsiTheme="minorHAnsi" w:cs="Swiss721SWA"/>
                <w:sz w:val="20"/>
                <w:szCs w:val="20"/>
              </w:rPr>
              <w:t xml:space="preserve">Inspecione a válvula servo e a válvula </w:t>
            </w:r>
            <w:r w:rsidRPr="004E1427">
              <w:rPr>
                <w:rStyle w:val="s1"/>
                <w:rFonts w:asciiTheme="minorHAnsi" w:hAnsiTheme="minorHAnsi" w:cs="Swiss721SWA"/>
                <w:i/>
                <w:iCs/>
                <w:sz w:val="20"/>
                <w:szCs w:val="20"/>
              </w:rPr>
              <w:t>poppet</w:t>
            </w:r>
            <w:r>
              <w:rPr>
                <w:rStyle w:val="s1"/>
                <w:rFonts w:asciiTheme="minorHAnsi" w:hAnsiTheme="minorHAnsi" w:cs="Swiss721SWA"/>
                <w:sz w:val="20"/>
                <w:szCs w:val="20"/>
              </w:rPr>
              <w:t xml:space="preserve"> seguindo os novos limites da peça. Se as peças estão fora dos limites, realize os reparos.</w:t>
            </w:r>
          </w:p>
          <w:p w14:paraId="5E456577" w14:textId="551A3B50" w:rsidR="00191039" w:rsidRPr="002327AC" w:rsidRDefault="00191039" w:rsidP="00B30A9C">
            <w:pPr>
              <w:pStyle w:val="TextoPortugus"/>
              <w:spacing w:line="240" w:lineRule="auto"/>
              <w:ind w:left="-57" w:right="-57"/>
              <w:rPr>
                <w:rStyle w:val="s1"/>
                <w:rFonts w:asciiTheme="minorHAnsi" w:hAnsiTheme="minorHAnsi" w:cstheme="minorBidi"/>
                <w:i/>
                <w:iCs/>
                <w:color w:val="595959" w:themeColor="text1" w:themeTint="A6"/>
                <w:sz w:val="16"/>
                <w:szCs w:val="16"/>
                <w:lang w:val="en-US"/>
              </w:rPr>
            </w:pPr>
            <w:r w:rsidRPr="004E1427">
              <w:rPr>
                <w:i/>
                <w:iCs/>
                <w:color w:val="595959" w:themeColor="text1" w:themeTint="A6"/>
                <w:sz w:val="16"/>
                <w:szCs w:val="16"/>
                <w:lang w:val="en-US"/>
              </w:rPr>
              <w:t>Inspect the servo valve and poppet valve per the new part limits. If the parts are out of limits repair per the instructions of para 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2635E" w14:textId="77777777" w:rsidR="00191039" w:rsidRPr="002327AC"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ADE86" w14:textId="77777777" w:rsidR="00191039" w:rsidRPr="002327AC"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77833" w14:textId="77777777" w:rsidR="00191039" w:rsidRPr="002327AC" w:rsidRDefault="00191039" w:rsidP="002E6CE7">
            <w:pPr>
              <w:pStyle w:val="TextoPortugus"/>
              <w:spacing w:line="240" w:lineRule="auto"/>
              <w:jc w:val="center"/>
              <w:rPr>
                <w:rFonts w:ascii="Calibri" w:hAnsi="Calibri" w:cs="Calibri"/>
                <w:sz w:val="20"/>
                <w:szCs w:val="20"/>
                <w:lang w:val="en-US"/>
              </w:rPr>
            </w:pPr>
          </w:p>
        </w:tc>
      </w:tr>
      <w:tr w:rsidR="00191039" w:rsidRPr="004E1427" w14:paraId="3415CFFC" w14:textId="77777777" w:rsidTr="0045661D">
        <w:trPr>
          <w:trHeight w:val="850"/>
        </w:trPr>
        <w:tc>
          <w:tcPr>
            <w:tcW w:w="704" w:type="dxa"/>
            <w:vMerge/>
            <w:tcBorders>
              <w:left w:val="single" w:sz="4" w:space="0" w:color="auto"/>
              <w:bottom w:val="single" w:sz="4" w:space="0" w:color="auto"/>
              <w:right w:val="single" w:sz="4" w:space="0" w:color="auto"/>
            </w:tcBorders>
            <w:shd w:val="clear" w:color="auto" w:fill="auto"/>
            <w:vAlign w:val="center"/>
          </w:tcPr>
          <w:p w14:paraId="19AD9E65" w14:textId="7710B21C" w:rsidR="00191039" w:rsidRDefault="00191039"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445CBFC" w14:textId="080F1E22" w:rsidR="00191039" w:rsidRDefault="00191039" w:rsidP="00B30A9C">
            <w:pPr>
              <w:pStyle w:val="TextoPortugus"/>
              <w:spacing w:before="60" w:line="240" w:lineRule="auto"/>
              <w:ind w:left="-57" w:right="-57"/>
              <w:rPr>
                <w:rStyle w:val="s1"/>
                <w:rFonts w:asciiTheme="minorHAnsi" w:hAnsiTheme="minorHAnsi" w:cs="Swiss721SWA"/>
                <w:sz w:val="20"/>
                <w:szCs w:val="20"/>
              </w:rPr>
            </w:pPr>
            <w:r>
              <w:rPr>
                <w:rStyle w:val="s1"/>
                <w:rFonts w:asciiTheme="minorHAnsi" w:hAnsiTheme="minorHAnsi" w:cs="Swiss721SWA"/>
                <w:sz w:val="20"/>
                <w:szCs w:val="20"/>
              </w:rPr>
              <w:t xml:space="preserve">Faça a inspeção visual das buchas da </w:t>
            </w:r>
            <w:r w:rsidRPr="004E1427">
              <w:rPr>
                <w:rStyle w:val="s1"/>
                <w:rFonts w:asciiTheme="minorHAnsi" w:hAnsiTheme="minorHAnsi" w:cs="Swiss721SWA"/>
                <w:i/>
                <w:iCs/>
                <w:sz w:val="20"/>
                <w:szCs w:val="20"/>
              </w:rPr>
              <w:t>bleed valve</w:t>
            </w:r>
            <w:r>
              <w:rPr>
                <w:rStyle w:val="s1"/>
                <w:rFonts w:asciiTheme="minorHAnsi" w:hAnsiTheme="minorHAnsi" w:cs="Swiss721SWA"/>
                <w:sz w:val="20"/>
                <w:szCs w:val="20"/>
              </w:rPr>
              <w:t xml:space="preserve"> quanto </w:t>
            </w:r>
            <w:r w:rsidR="009221C5">
              <w:rPr>
                <w:rStyle w:val="s1"/>
                <w:rFonts w:asciiTheme="minorHAnsi" w:hAnsiTheme="minorHAnsi" w:cs="Swiss721SWA"/>
                <w:sz w:val="20"/>
                <w:szCs w:val="20"/>
              </w:rPr>
              <w:t>a rachaduras</w:t>
            </w:r>
            <w:r>
              <w:rPr>
                <w:rStyle w:val="s1"/>
                <w:rFonts w:asciiTheme="minorHAnsi" w:hAnsiTheme="minorHAnsi" w:cs="Swiss721SWA"/>
                <w:sz w:val="20"/>
                <w:szCs w:val="20"/>
              </w:rPr>
              <w:t xml:space="preserve"> e desgaste excessivo no seu diâmetro interno. </w:t>
            </w:r>
            <w:r w:rsidRPr="004E1427">
              <w:rPr>
                <w:rStyle w:val="s1"/>
                <w:rFonts w:asciiTheme="minorHAnsi" w:hAnsiTheme="minorHAnsi" w:cs="Swiss721SWA"/>
                <w:sz w:val="20"/>
                <w:szCs w:val="20"/>
              </w:rPr>
              <w:t>Substitua as peças se desgastadas de acordo com as instruções</w:t>
            </w:r>
            <w:r>
              <w:rPr>
                <w:rStyle w:val="s1"/>
                <w:rFonts w:asciiTheme="minorHAnsi" w:hAnsiTheme="minorHAnsi" w:cs="Swiss721SWA"/>
                <w:sz w:val="20"/>
                <w:szCs w:val="20"/>
              </w:rPr>
              <w:t>.</w:t>
            </w:r>
          </w:p>
          <w:p w14:paraId="34A24CA7" w14:textId="35481889" w:rsidR="00191039" w:rsidRPr="004E1427" w:rsidRDefault="00191039" w:rsidP="004E1427">
            <w:pPr>
              <w:pStyle w:val="TextoPortugus"/>
              <w:spacing w:after="60" w:line="240" w:lineRule="auto"/>
              <w:ind w:left="-57" w:right="-57"/>
              <w:rPr>
                <w:rStyle w:val="s1"/>
                <w:rFonts w:asciiTheme="minorHAnsi" w:hAnsiTheme="minorHAnsi" w:cs="Swiss721SWA"/>
                <w:sz w:val="20"/>
                <w:szCs w:val="20"/>
                <w:lang w:val="en-US"/>
              </w:rPr>
            </w:pPr>
            <w:r w:rsidRPr="00191039">
              <w:rPr>
                <w:i/>
                <w:iCs/>
                <w:color w:val="595959" w:themeColor="text1" w:themeTint="A6"/>
                <w:sz w:val="16"/>
                <w:szCs w:val="16"/>
                <w:lang w:val="en-US"/>
              </w:rPr>
              <w:t>Visually inspect bleed valve bushings for cracks and excessive wear on the bushing inside diameter. Renew parts if worn per the instructions</w:t>
            </w:r>
            <w:r w:rsidR="00FD29DB">
              <w:rPr>
                <w:i/>
                <w:iCs/>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372D7" w14:textId="77777777" w:rsidR="00191039" w:rsidRPr="004E1427"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98994" w14:textId="77777777" w:rsidR="00191039" w:rsidRPr="004E1427" w:rsidRDefault="00191039"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FED0D" w14:textId="77777777" w:rsidR="00191039" w:rsidRPr="004E1427" w:rsidRDefault="00191039" w:rsidP="002E6CE7">
            <w:pPr>
              <w:pStyle w:val="TextoPortugus"/>
              <w:spacing w:line="240" w:lineRule="auto"/>
              <w:jc w:val="center"/>
              <w:rPr>
                <w:rFonts w:ascii="Calibri" w:hAnsi="Calibri" w:cs="Calibri"/>
                <w:sz w:val="20"/>
                <w:szCs w:val="20"/>
                <w:lang w:val="en-US"/>
              </w:rPr>
            </w:pPr>
          </w:p>
        </w:tc>
      </w:tr>
      <w:tr w:rsidR="007C3D06" w:rsidRPr="00ED534B" w14:paraId="390AD6C5" w14:textId="77777777" w:rsidTr="002B5B21">
        <w:trPr>
          <w:trHeight w:val="11009"/>
        </w:trPr>
        <w:tc>
          <w:tcPr>
            <w:tcW w:w="704" w:type="dxa"/>
            <w:tcBorders>
              <w:top w:val="nil"/>
              <w:left w:val="single" w:sz="4" w:space="0" w:color="auto"/>
              <w:right w:val="single" w:sz="4" w:space="0" w:color="auto"/>
            </w:tcBorders>
            <w:shd w:val="clear" w:color="auto" w:fill="auto"/>
            <w:vAlign w:val="center"/>
          </w:tcPr>
          <w:p w14:paraId="55EBEF6D" w14:textId="50AE9ADE" w:rsidR="007C3D06" w:rsidRDefault="007C3D0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103" w:type="dxa"/>
            <w:tcBorders>
              <w:top w:val="nil"/>
              <w:left w:val="single" w:sz="4" w:space="0" w:color="auto"/>
              <w:right w:val="single" w:sz="4" w:space="0" w:color="auto"/>
            </w:tcBorders>
            <w:shd w:val="clear" w:color="auto" w:fill="auto"/>
            <w:vAlign w:val="center"/>
          </w:tcPr>
          <w:p w14:paraId="521CEC59" w14:textId="77777777" w:rsidR="007C3D06" w:rsidRPr="004E1427" w:rsidRDefault="007C3D06" w:rsidP="00B30A9C">
            <w:pPr>
              <w:pStyle w:val="TextoPortugus"/>
              <w:spacing w:before="40" w:line="240" w:lineRule="auto"/>
              <w:ind w:left="-57" w:right="-57"/>
              <w:jc w:val="center"/>
              <w:rPr>
                <w:b/>
                <w:bCs/>
              </w:rPr>
            </w:pPr>
            <w:r w:rsidRPr="004E1427">
              <w:rPr>
                <w:b/>
                <w:bCs/>
              </w:rPr>
              <w:t>Reparo e Substituição das Peças</w:t>
            </w:r>
          </w:p>
          <w:p w14:paraId="4FC0C489" w14:textId="77777777" w:rsidR="007C3D06" w:rsidRDefault="007C3D06" w:rsidP="004E1427">
            <w:pPr>
              <w:pStyle w:val="TextoPortugus"/>
              <w:spacing w:after="120" w:line="240" w:lineRule="auto"/>
              <w:ind w:left="-57" w:right="-57"/>
              <w:jc w:val="center"/>
              <w:rPr>
                <w:b/>
                <w:bCs/>
                <w:i/>
                <w:iCs/>
                <w:color w:val="595959" w:themeColor="text1" w:themeTint="A6"/>
                <w:sz w:val="16"/>
                <w:szCs w:val="16"/>
              </w:rPr>
            </w:pPr>
            <w:r w:rsidRPr="004E1427">
              <w:rPr>
                <w:b/>
                <w:bCs/>
                <w:i/>
                <w:iCs/>
                <w:color w:val="595959" w:themeColor="text1" w:themeTint="A6"/>
                <w:sz w:val="16"/>
                <w:szCs w:val="16"/>
              </w:rPr>
              <w:t>Repair and Replacement of Parts</w:t>
            </w:r>
          </w:p>
          <w:p w14:paraId="6BA5906A" w14:textId="6F2B19C8" w:rsidR="007C3D06" w:rsidRPr="007C3D06" w:rsidRDefault="007C3D06" w:rsidP="00B30A9C">
            <w:pPr>
              <w:pStyle w:val="TextoPortugus"/>
              <w:spacing w:before="120" w:line="240" w:lineRule="auto"/>
              <w:ind w:left="-57" w:right="-57"/>
              <w:rPr>
                <w:rStyle w:val="s1"/>
                <w:rFonts w:asciiTheme="minorHAnsi" w:hAnsiTheme="minorHAnsi" w:cs="Swiss721SWA"/>
                <w:b/>
                <w:bCs/>
                <w:sz w:val="20"/>
                <w:szCs w:val="20"/>
              </w:rPr>
            </w:pPr>
            <w:r w:rsidRPr="007C3D06">
              <w:rPr>
                <w:rStyle w:val="s1"/>
                <w:rFonts w:asciiTheme="minorHAnsi" w:hAnsiTheme="minorHAnsi" w:cs="Swiss721SWA"/>
                <w:b/>
                <w:bCs/>
                <w:sz w:val="20"/>
                <w:szCs w:val="20"/>
              </w:rPr>
              <w:t xml:space="preserve">Reparo da válvula servo e </w:t>
            </w:r>
            <w:r w:rsidRPr="007C3D06">
              <w:rPr>
                <w:rStyle w:val="s1"/>
                <w:rFonts w:asciiTheme="minorHAnsi" w:hAnsiTheme="minorHAnsi" w:cs="Swiss721SWA"/>
                <w:b/>
                <w:bCs/>
                <w:i/>
                <w:iCs/>
                <w:sz w:val="20"/>
                <w:szCs w:val="20"/>
              </w:rPr>
              <w:t>poppet</w:t>
            </w:r>
            <w:r w:rsidRPr="007C3D06">
              <w:rPr>
                <w:rStyle w:val="s1"/>
                <w:rFonts w:asciiTheme="minorHAnsi" w:hAnsiTheme="minorHAnsi" w:cs="Swiss721SWA"/>
                <w:b/>
                <w:bCs/>
                <w:sz w:val="20"/>
                <w:szCs w:val="20"/>
              </w:rPr>
              <w:t>.</w:t>
            </w:r>
          </w:p>
          <w:p w14:paraId="0F16BAE2" w14:textId="20171363" w:rsidR="007C3D06" w:rsidRPr="00191039" w:rsidRDefault="007C3D06" w:rsidP="0045661D">
            <w:pPr>
              <w:pStyle w:val="TextoPortugus"/>
              <w:spacing w:after="120" w:line="240" w:lineRule="auto"/>
              <w:ind w:left="-57" w:right="-57"/>
              <w:rPr>
                <w:i/>
                <w:iCs/>
                <w:color w:val="595959" w:themeColor="text1" w:themeTint="A6"/>
                <w:sz w:val="16"/>
                <w:szCs w:val="16"/>
                <w:lang w:val="en-US"/>
              </w:rPr>
            </w:pPr>
            <w:r w:rsidRPr="00191039">
              <w:rPr>
                <w:i/>
                <w:iCs/>
                <w:color w:val="595959" w:themeColor="text1" w:themeTint="A6"/>
                <w:sz w:val="16"/>
                <w:szCs w:val="16"/>
                <w:lang w:val="en-US"/>
              </w:rPr>
              <w:t>Servo and poppet valve repair.</w:t>
            </w:r>
          </w:p>
          <w:p w14:paraId="79027372" w14:textId="62DD7D41" w:rsidR="007C3D06" w:rsidRDefault="007C3D06" w:rsidP="00E215C8">
            <w:pPr>
              <w:pStyle w:val="TextoPortugus"/>
              <w:numPr>
                <w:ilvl w:val="0"/>
                <w:numId w:val="20"/>
              </w:numPr>
              <w:spacing w:before="60" w:line="240" w:lineRule="auto"/>
              <w:ind w:left="300" w:right="-57" w:hanging="357"/>
              <w:rPr>
                <w:rStyle w:val="s1"/>
                <w:rFonts w:asciiTheme="minorHAnsi" w:hAnsiTheme="minorHAnsi" w:cs="Swiss721SWA"/>
                <w:sz w:val="20"/>
                <w:szCs w:val="20"/>
              </w:rPr>
            </w:pPr>
            <w:r w:rsidRPr="00336382">
              <w:rPr>
                <w:rStyle w:val="s1"/>
                <w:rFonts w:asciiTheme="minorHAnsi" w:hAnsiTheme="minorHAnsi" w:cs="Swiss721SWA"/>
                <w:sz w:val="20"/>
                <w:szCs w:val="20"/>
              </w:rPr>
              <w:t>Para e</w:t>
            </w:r>
            <w:r>
              <w:rPr>
                <w:rStyle w:val="s1"/>
                <w:rFonts w:asciiTheme="minorHAnsi" w:hAnsiTheme="minorHAnsi" w:cs="Swiss721SWA"/>
                <w:sz w:val="20"/>
                <w:szCs w:val="20"/>
              </w:rPr>
              <w:t>s</w:t>
            </w:r>
            <w:r w:rsidRPr="00336382">
              <w:rPr>
                <w:rStyle w:val="s1"/>
                <w:rFonts w:asciiTheme="minorHAnsi" w:hAnsiTheme="minorHAnsi" w:cs="Swiss721SWA"/>
                <w:sz w:val="20"/>
                <w:szCs w:val="20"/>
              </w:rPr>
              <w:t xml:space="preserve">tender a vida útil da válvula servo e </w:t>
            </w:r>
            <w:r w:rsidRPr="00336382">
              <w:rPr>
                <w:rStyle w:val="s1"/>
                <w:rFonts w:asciiTheme="minorHAnsi" w:hAnsiTheme="minorHAnsi" w:cs="Swiss721SWA"/>
                <w:i/>
                <w:iCs/>
                <w:sz w:val="20"/>
                <w:szCs w:val="20"/>
              </w:rPr>
              <w:t>poppet</w:t>
            </w:r>
            <w:r w:rsidRPr="00336382">
              <w:rPr>
                <w:rStyle w:val="s1"/>
                <w:rFonts w:asciiTheme="minorHAnsi" w:hAnsiTheme="minorHAnsi" w:cs="Swiss721SWA"/>
                <w:sz w:val="20"/>
                <w:szCs w:val="20"/>
              </w:rPr>
              <w:t>, uma camada de 0.003-0.005 in. de cromo duro</w:t>
            </w:r>
            <w:r>
              <w:rPr>
                <w:rStyle w:val="s1"/>
                <w:rFonts w:asciiTheme="minorHAnsi" w:hAnsiTheme="minorHAnsi" w:cs="Swiss721SWA"/>
                <w:sz w:val="20"/>
                <w:szCs w:val="20"/>
              </w:rPr>
              <w:t xml:space="preserve"> é adicionado a superfície indicada na figura 3. Uma camada de 0.001-0.002 in. de níquel é adicionado às superfícies indicadas na Figura 3A da válvula servo e da válvula </w:t>
            </w:r>
            <w:r w:rsidRPr="00336382">
              <w:rPr>
                <w:rStyle w:val="s1"/>
                <w:rFonts w:asciiTheme="minorHAnsi" w:hAnsiTheme="minorHAnsi" w:cs="Swiss721SWA"/>
                <w:i/>
                <w:iCs/>
                <w:sz w:val="20"/>
                <w:szCs w:val="20"/>
              </w:rPr>
              <w:t>poppet</w:t>
            </w:r>
            <w:r>
              <w:rPr>
                <w:rStyle w:val="s1"/>
                <w:rFonts w:asciiTheme="minorHAnsi" w:hAnsiTheme="minorHAnsi" w:cs="Swiss721SWA"/>
                <w:sz w:val="20"/>
                <w:szCs w:val="20"/>
              </w:rPr>
              <w:t>. Todas as dimensões das peças finalizadas devem ser medidas após o revestimento.</w:t>
            </w:r>
          </w:p>
          <w:p w14:paraId="0055EABD" w14:textId="61CC6318" w:rsidR="007C3D06" w:rsidRPr="00492E2D" w:rsidRDefault="007C3D06" w:rsidP="0045661D">
            <w:pPr>
              <w:pStyle w:val="TextoPortugus"/>
              <w:spacing w:after="120" w:line="240" w:lineRule="auto"/>
              <w:ind w:left="301" w:right="-57"/>
              <w:rPr>
                <w:rFonts w:cs="Swiss721SWA"/>
                <w:sz w:val="20"/>
                <w:szCs w:val="20"/>
              </w:rPr>
            </w:pPr>
            <w:r w:rsidRPr="00492E2D">
              <w:rPr>
                <w:i/>
                <w:iCs/>
                <w:color w:val="595959" w:themeColor="text1" w:themeTint="A6"/>
                <w:sz w:val="16"/>
                <w:szCs w:val="16"/>
                <w:lang w:val="en-US"/>
              </w:rPr>
              <w:t>To extend the useful life of the servo valve and poppet valve, a 0.003-0.005 in. thick hard chrome plate is added to the surfaces indicated in Figure 3. A 0.001-0.002 in. thick nickel plate is added to the surfaces indicated in Figure 3A for the servo valve and poppet valve. All finished part dimensions must be met after plating.</w:t>
            </w:r>
          </w:p>
          <w:p w14:paraId="5EB9D73D" w14:textId="714BC065" w:rsidR="007C3D06" w:rsidRPr="00492E2D" w:rsidRDefault="007C3D06" w:rsidP="00492E2D">
            <w:pPr>
              <w:pStyle w:val="TextoPortugus"/>
              <w:numPr>
                <w:ilvl w:val="0"/>
                <w:numId w:val="20"/>
              </w:numPr>
              <w:spacing w:before="60" w:line="240" w:lineRule="auto"/>
              <w:ind w:left="300" w:right="-57" w:hanging="357"/>
              <w:rPr>
                <w:rStyle w:val="s1"/>
                <w:rFonts w:asciiTheme="minorHAnsi" w:hAnsiTheme="minorHAnsi" w:cs="Swiss721SWA"/>
                <w:sz w:val="20"/>
                <w:szCs w:val="20"/>
              </w:rPr>
            </w:pPr>
            <w:r w:rsidRPr="002936EB">
              <w:rPr>
                <w:rStyle w:val="s1"/>
                <w:rFonts w:asciiTheme="minorHAnsi" w:hAnsiTheme="minorHAnsi" w:cs="Swiss721SWA"/>
                <w:sz w:val="20"/>
                <w:szCs w:val="20"/>
              </w:rPr>
              <w:t>Não é necessário realizar al</w:t>
            </w:r>
            <w:r>
              <w:rPr>
                <w:rStyle w:val="s1"/>
                <w:rFonts w:asciiTheme="minorHAnsi" w:hAnsiTheme="minorHAnsi" w:cs="Swiss721SWA"/>
                <w:sz w:val="20"/>
                <w:szCs w:val="20"/>
              </w:rPr>
              <w:t xml:space="preserve">ívio de estresse antes do revestimento ou tratamento térmico. Superfícies usinadas ou retificadas em preparação para </w:t>
            </w:r>
            <w:r w:rsidR="009221C5">
              <w:rPr>
                <w:rStyle w:val="s1"/>
                <w:rFonts w:asciiTheme="minorHAnsi" w:hAnsiTheme="minorHAnsi" w:cs="Swiss721SWA"/>
                <w:sz w:val="20"/>
                <w:szCs w:val="20"/>
              </w:rPr>
              <w:t>o revestimento</w:t>
            </w:r>
            <w:r>
              <w:rPr>
                <w:rStyle w:val="s1"/>
                <w:rFonts w:asciiTheme="minorHAnsi" w:hAnsiTheme="minorHAnsi" w:cs="Swiss721SWA"/>
                <w:sz w:val="20"/>
                <w:szCs w:val="20"/>
              </w:rPr>
              <w:t xml:space="preserve"> devem ser inspecionadas por NDT antes de realizar a aplicação do revestimento.</w:t>
            </w:r>
          </w:p>
          <w:p w14:paraId="236CC27C" w14:textId="77777777" w:rsidR="007C3D06" w:rsidRPr="00191039" w:rsidRDefault="007C3D06" w:rsidP="00E215C8">
            <w:pPr>
              <w:pStyle w:val="TextoPortugus"/>
              <w:spacing w:line="240" w:lineRule="auto"/>
              <w:ind w:left="301" w:right="-57"/>
              <w:rPr>
                <w:rStyle w:val="s1"/>
                <w:rFonts w:asciiTheme="minorHAnsi" w:hAnsiTheme="minorHAnsi" w:cs="Swiss721SWA"/>
                <w:i/>
                <w:iCs/>
                <w:sz w:val="20"/>
                <w:szCs w:val="20"/>
                <w:lang w:val="en-US"/>
              </w:rPr>
            </w:pPr>
            <w:r w:rsidRPr="00191039">
              <w:rPr>
                <w:i/>
                <w:iCs/>
                <w:color w:val="595959" w:themeColor="text1" w:themeTint="A6"/>
                <w:sz w:val="16"/>
                <w:szCs w:val="16"/>
                <w:lang w:val="en-US"/>
              </w:rPr>
              <w:t>Stress relief prior to plating and heat treatment after plating is not required. Ground or machined surfaces in preparation for plating must be MPI inspected before plating.</w:t>
            </w:r>
          </w:p>
          <w:p w14:paraId="1E6DE01F" w14:textId="77777777" w:rsidR="007C3D06" w:rsidRPr="00191039" w:rsidRDefault="007C3D06" w:rsidP="007C3D06">
            <w:pPr>
              <w:pStyle w:val="TextoPortugus"/>
              <w:spacing w:before="120" w:line="240" w:lineRule="auto"/>
              <w:ind w:left="-57" w:right="-57"/>
              <w:rPr>
                <w:rStyle w:val="s1"/>
                <w:rFonts w:asciiTheme="minorHAnsi" w:hAnsiTheme="minorHAnsi" w:cs="Swiss721SWA"/>
                <w:b/>
                <w:bCs/>
                <w:sz w:val="20"/>
                <w:szCs w:val="20"/>
                <w:lang w:val="en-US"/>
              </w:rPr>
            </w:pPr>
            <w:r w:rsidRPr="00191039">
              <w:rPr>
                <w:rStyle w:val="s1"/>
                <w:rFonts w:asciiTheme="minorHAnsi" w:hAnsiTheme="minorHAnsi" w:cs="Swiss721SWA"/>
                <w:b/>
                <w:bCs/>
                <w:sz w:val="20"/>
                <w:szCs w:val="20"/>
                <w:lang w:val="en-US"/>
              </w:rPr>
              <w:t>Substituição das Buchas</w:t>
            </w:r>
          </w:p>
          <w:p w14:paraId="783BCD44" w14:textId="77777777" w:rsidR="007C3D06" w:rsidRPr="00191039" w:rsidRDefault="007C3D06" w:rsidP="007C3D06">
            <w:pPr>
              <w:pStyle w:val="TextoPortugus"/>
              <w:spacing w:after="120" w:line="240" w:lineRule="auto"/>
              <w:ind w:left="-57" w:right="-57"/>
              <w:rPr>
                <w:rStyle w:val="s1"/>
                <w:rFonts w:asciiTheme="minorHAnsi" w:hAnsiTheme="minorHAnsi" w:cs="Swiss721SWA"/>
                <w:b/>
                <w:bCs/>
                <w:i/>
                <w:color w:val="595959" w:themeColor="text1" w:themeTint="A6"/>
                <w:sz w:val="16"/>
                <w:szCs w:val="16"/>
                <w:lang w:val="en-US"/>
              </w:rPr>
            </w:pPr>
            <w:r w:rsidRPr="00191039">
              <w:rPr>
                <w:rStyle w:val="s1"/>
                <w:rFonts w:asciiTheme="minorHAnsi" w:hAnsiTheme="minorHAnsi" w:cs="Swiss721SWA"/>
                <w:b/>
                <w:bCs/>
                <w:i/>
                <w:color w:val="595959" w:themeColor="text1" w:themeTint="A6"/>
                <w:sz w:val="16"/>
                <w:szCs w:val="16"/>
                <w:lang w:val="en-US"/>
              </w:rPr>
              <w:t>Bushing Replacement</w:t>
            </w:r>
          </w:p>
          <w:p w14:paraId="293E98E6" w14:textId="77777777" w:rsidR="007C3D06" w:rsidRDefault="007C3D06" w:rsidP="00B30A9C">
            <w:pPr>
              <w:pStyle w:val="TextoPortugus"/>
              <w:numPr>
                <w:ilvl w:val="0"/>
                <w:numId w:val="21"/>
              </w:numPr>
              <w:spacing w:line="240" w:lineRule="auto"/>
              <w:ind w:left="300" w:right="-57" w:hanging="357"/>
              <w:rPr>
                <w:rStyle w:val="s1"/>
                <w:rFonts w:asciiTheme="minorHAnsi" w:hAnsiTheme="minorHAnsi" w:cs="Swiss721SWA"/>
                <w:iCs/>
                <w:sz w:val="20"/>
                <w:szCs w:val="20"/>
              </w:rPr>
            </w:pPr>
            <w:r w:rsidRPr="00191039">
              <w:rPr>
                <w:rStyle w:val="s1"/>
                <w:rFonts w:asciiTheme="minorHAnsi" w:hAnsiTheme="minorHAnsi" w:cs="Swiss721SWA"/>
                <w:iCs/>
                <w:sz w:val="20"/>
                <w:szCs w:val="20"/>
              </w:rPr>
              <w:t>Remova a bucha danificada ou</w:t>
            </w:r>
            <w:r>
              <w:rPr>
                <w:rStyle w:val="s1"/>
                <w:rFonts w:asciiTheme="minorHAnsi" w:hAnsiTheme="minorHAnsi" w:cs="Swiss721SWA"/>
                <w:iCs/>
                <w:sz w:val="20"/>
                <w:szCs w:val="20"/>
              </w:rPr>
              <w:t xml:space="preserve"> desgastada.</w:t>
            </w:r>
          </w:p>
          <w:p w14:paraId="617C784F" w14:textId="77777777" w:rsidR="007C3D06" w:rsidRPr="00191039" w:rsidRDefault="007C3D06" w:rsidP="0045661D">
            <w:pPr>
              <w:pStyle w:val="TextoPortugus"/>
              <w:spacing w:after="120" w:line="240" w:lineRule="auto"/>
              <w:ind w:left="300" w:right="-57" w:hanging="357"/>
              <w:rPr>
                <w:rStyle w:val="s1"/>
                <w:rFonts w:asciiTheme="minorHAnsi" w:hAnsiTheme="minorHAnsi" w:cs="Swiss721SWA"/>
                <w:iCs/>
                <w:sz w:val="20"/>
                <w:szCs w:val="20"/>
                <w:lang w:val="en-US"/>
              </w:rPr>
            </w:pPr>
            <w:r w:rsidRPr="00B30A9C">
              <w:rPr>
                <w:rStyle w:val="s1"/>
                <w:rFonts w:asciiTheme="minorHAnsi" w:hAnsiTheme="minorHAnsi" w:cs="Swiss721SWA"/>
                <w:i/>
                <w:iCs/>
                <w:color w:val="595959" w:themeColor="text1" w:themeTint="A6"/>
                <w:sz w:val="16"/>
                <w:szCs w:val="16"/>
              </w:rPr>
              <w:tab/>
            </w:r>
            <w:r w:rsidRPr="00191039">
              <w:rPr>
                <w:rStyle w:val="s1"/>
                <w:rFonts w:asciiTheme="minorHAnsi" w:hAnsiTheme="minorHAnsi" w:cs="Swiss721SWA"/>
                <w:i/>
                <w:iCs/>
                <w:color w:val="595959" w:themeColor="text1" w:themeTint="A6"/>
                <w:sz w:val="16"/>
                <w:szCs w:val="16"/>
                <w:lang w:val="en-US"/>
              </w:rPr>
              <w:t>Remove dam</w:t>
            </w:r>
            <w:r>
              <w:rPr>
                <w:rStyle w:val="s1"/>
                <w:rFonts w:asciiTheme="minorHAnsi" w:hAnsiTheme="minorHAnsi" w:cs="Swiss721SWA"/>
                <w:i/>
                <w:iCs/>
                <w:color w:val="595959" w:themeColor="text1" w:themeTint="A6"/>
                <w:sz w:val="16"/>
                <w:szCs w:val="16"/>
                <w:lang w:val="en-US"/>
              </w:rPr>
              <w:t>a</w:t>
            </w:r>
            <w:r w:rsidRPr="00191039">
              <w:rPr>
                <w:rStyle w:val="s1"/>
                <w:rFonts w:asciiTheme="minorHAnsi" w:hAnsiTheme="minorHAnsi" w:cs="Swiss721SWA"/>
                <w:i/>
                <w:iCs/>
                <w:color w:val="595959" w:themeColor="text1" w:themeTint="A6"/>
                <w:sz w:val="16"/>
                <w:szCs w:val="16"/>
                <w:lang w:val="en-US"/>
              </w:rPr>
              <w:t>ged or worn bushing.</w:t>
            </w:r>
          </w:p>
          <w:p w14:paraId="7F2056D9" w14:textId="77777777" w:rsidR="007C3D06" w:rsidRDefault="007C3D06" w:rsidP="00B30A9C">
            <w:pPr>
              <w:pStyle w:val="TextoPortugus"/>
              <w:numPr>
                <w:ilvl w:val="0"/>
                <w:numId w:val="21"/>
              </w:numPr>
              <w:spacing w:before="60" w:line="240" w:lineRule="auto"/>
              <w:ind w:left="300" w:right="-57" w:hanging="357"/>
              <w:rPr>
                <w:rStyle w:val="s1"/>
                <w:rFonts w:asciiTheme="minorHAnsi" w:hAnsiTheme="minorHAnsi" w:cs="Swiss721SWA"/>
                <w:sz w:val="20"/>
                <w:szCs w:val="20"/>
              </w:rPr>
            </w:pPr>
            <w:r w:rsidRPr="00191039">
              <w:rPr>
                <w:rStyle w:val="s1"/>
                <w:rFonts w:asciiTheme="minorHAnsi" w:hAnsiTheme="minorHAnsi" w:cs="Swiss721SWA"/>
                <w:sz w:val="20"/>
                <w:szCs w:val="20"/>
              </w:rPr>
              <w:t>Encaixe a nova bucha n</w:t>
            </w:r>
            <w:r>
              <w:rPr>
                <w:rStyle w:val="s1"/>
                <w:rFonts w:asciiTheme="minorHAnsi" w:hAnsiTheme="minorHAnsi" w:cs="Swiss721SWA"/>
                <w:sz w:val="20"/>
                <w:szCs w:val="20"/>
              </w:rPr>
              <w:t>o lugar.</w:t>
            </w:r>
          </w:p>
          <w:p w14:paraId="16B0AF1B" w14:textId="77777777" w:rsidR="007C3D06" w:rsidRDefault="007C3D06" w:rsidP="0045661D">
            <w:pPr>
              <w:pStyle w:val="TextoPortugus"/>
              <w:spacing w:after="120" w:line="240" w:lineRule="auto"/>
              <w:ind w:left="300" w:right="-57" w:hanging="357"/>
              <w:rPr>
                <w:rStyle w:val="s1"/>
                <w:rFonts w:asciiTheme="minorHAnsi" w:hAnsiTheme="minorHAnsi" w:cs="Swiss721SWA"/>
                <w:i/>
                <w:color w:val="595959" w:themeColor="text1" w:themeTint="A6"/>
                <w:sz w:val="16"/>
                <w:szCs w:val="16"/>
                <w:lang w:val="en-US"/>
              </w:rPr>
            </w:pPr>
            <w:r w:rsidRPr="00B30A9C">
              <w:rPr>
                <w:rStyle w:val="s1"/>
                <w:rFonts w:asciiTheme="minorHAnsi" w:hAnsiTheme="minorHAnsi" w:cs="Swiss721SWA"/>
                <w:i/>
                <w:color w:val="595959" w:themeColor="text1" w:themeTint="A6"/>
                <w:sz w:val="16"/>
                <w:szCs w:val="16"/>
              </w:rPr>
              <w:tab/>
            </w:r>
            <w:r w:rsidRPr="00191039">
              <w:rPr>
                <w:rStyle w:val="s1"/>
                <w:rFonts w:asciiTheme="minorHAnsi" w:hAnsiTheme="minorHAnsi" w:cs="Swiss721SWA"/>
                <w:i/>
                <w:color w:val="595959" w:themeColor="text1" w:themeTint="A6"/>
                <w:sz w:val="16"/>
                <w:szCs w:val="16"/>
                <w:lang w:val="en-US"/>
              </w:rPr>
              <w:t>Snap new bushing into place</w:t>
            </w:r>
            <w:r>
              <w:rPr>
                <w:rStyle w:val="s1"/>
                <w:rFonts w:asciiTheme="minorHAnsi" w:hAnsiTheme="minorHAnsi" w:cs="Swiss721SWA"/>
                <w:i/>
                <w:color w:val="595959" w:themeColor="text1" w:themeTint="A6"/>
                <w:sz w:val="16"/>
                <w:szCs w:val="16"/>
                <w:lang w:val="en-US"/>
              </w:rPr>
              <w:t>.</w:t>
            </w:r>
          </w:p>
          <w:p w14:paraId="133A646C" w14:textId="77777777" w:rsidR="007C3D06" w:rsidRDefault="007C3D06" w:rsidP="00E215C8">
            <w:pPr>
              <w:pStyle w:val="TextoPortugus"/>
              <w:numPr>
                <w:ilvl w:val="0"/>
                <w:numId w:val="21"/>
              </w:numPr>
              <w:spacing w:line="240" w:lineRule="auto"/>
              <w:ind w:left="300" w:right="-57" w:hanging="357"/>
              <w:rPr>
                <w:rStyle w:val="s1"/>
                <w:rFonts w:asciiTheme="minorHAnsi" w:hAnsiTheme="minorHAnsi" w:cs="Swiss721SWA"/>
                <w:iCs/>
                <w:sz w:val="20"/>
                <w:szCs w:val="20"/>
              </w:rPr>
            </w:pPr>
            <w:r w:rsidRPr="00EA2C2A">
              <w:rPr>
                <w:rStyle w:val="s1"/>
                <w:rFonts w:asciiTheme="minorHAnsi" w:hAnsiTheme="minorHAnsi" w:cs="Swiss721SWA"/>
                <w:iCs/>
                <w:sz w:val="20"/>
                <w:szCs w:val="20"/>
              </w:rPr>
              <w:t>Retifique o diâmetro interno da bucha dentro</w:t>
            </w:r>
            <w:r>
              <w:rPr>
                <w:rStyle w:val="s1"/>
                <w:rFonts w:asciiTheme="minorHAnsi" w:hAnsiTheme="minorHAnsi" w:cs="Swiss721SWA"/>
                <w:iCs/>
                <w:sz w:val="20"/>
                <w:szCs w:val="20"/>
              </w:rPr>
              <w:t xml:space="preserve"> dos limites da peça nova e superfície de acabamento.</w:t>
            </w:r>
          </w:p>
          <w:p w14:paraId="422B2CE5" w14:textId="77777777" w:rsidR="007C3D06" w:rsidRDefault="007C3D06" w:rsidP="0045661D">
            <w:pPr>
              <w:pStyle w:val="TextoPortugus"/>
              <w:spacing w:after="120" w:line="240" w:lineRule="auto"/>
              <w:ind w:left="300" w:right="-57" w:hanging="357"/>
              <w:rPr>
                <w:rStyle w:val="s1"/>
                <w:rFonts w:asciiTheme="minorHAnsi" w:hAnsiTheme="minorHAnsi" w:cs="Swiss721SWA"/>
                <w:i/>
                <w:color w:val="595959" w:themeColor="text1" w:themeTint="A6"/>
                <w:sz w:val="16"/>
                <w:szCs w:val="16"/>
                <w:lang w:val="en-US"/>
              </w:rPr>
            </w:pPr>
            <w:r w:rsidRPr="00B30A9C">
              <w:rPr>
                <w:rStyle w:val="s1"/>
                <w:rFonts w:asciiTheme="minorHAnsi" w:hAnsiTheme="minorHAnsi" w:cs="Swiss721SWA"/>
                <w:i/>
                <w:color w:val="595959" w:themeColor="text1" w:themeTint="A6"/>
                <w:sz w:val="16"/>
                <w:szCs w:val="16"/>
              </w:rPr>
              <w:tab/>
            </w:r>
            <w:r w:rsidRPr="00EA2C2A">
              <w:rPr>
                <w:rStyle w:val="s1"/>
                <w:rFonts w:asciiTheme="minorHAnsi" w:hAnsiTheme="minorHAnsi" w:cs="Swiss721SWA"/>
                <w:i/>
                <w:color w:val="595959" w:themeColor="text1" w:themeTint="A6"/>
                <w:sz w:val="16"/>
                <w:szCs w:val="16"/>
                <w:lang w:val="en-US"/>
              </w:rPr>
              <w:t>Bore the inside diameter of the bushing to the new part limits and surface finish.</w:t>
            </w:r>
          </w:p>
          <w:p w14:paraId="0D6626BC" w14:textId="77777777" w:rsidR="007C3D06" w:rsidRDefault="007C3D06" w:rsidP="00492E2D">
            <w:pPr>
              <w:pStyle w:val="TextoPortugus"/>
              <w:numPr>
                <w:ilvl w:val="0"/>
                <w:numId w:val="22"/>
              </w:numPr>
              <w:spacing w:line="240" w:lineRule="auto"/>
              <w:ind w:left="634" w:right="-57" w:hanging="357"/>
              <w:rPr>
                <w:rStyle w:val="s1"/>
                <w:rFonts w:asciiTheme="minorHAnsi" w:hAnsiTheme="minorHAnsi" w:cs="Swiss721SWA"/>
                <w:iCs/>
                <w:sz w:val="20"/>
                <w:szCs w:val="20"/>
              </w:rPr>
            </w:pPr>
            <w:r w:rsidRPr="00EA2C2A">
              <w:rPr>
                <w:rStyle w:val="s1"/>
                <w:rFonts w:asciiTheme="minorHAnsi" w:hAnsiTheme="minorHAnsi" w:cs="Swiss721SWA"/>
                <w:iCs/>
                <w:sz w:val="20"/>
                <w:szCs w:val="20"/>
              </w:rPr>
              <w:t>P</w:t>
            </w:r>
            <w:r>
              <w:rPr>
                <w:rStyle w:val="s1"/>
                <w:rFonts w:asciiTheme="minorHAnsi" w:hAnsiTheme="minorHAnsi" w:cs="Swiss721SWA"/>
                <w:iCs/>
                <w:sz w:val="20"/>
                <w:szCs w:val="20"/>
              </w:rPr>
              <w:t>/</w:t>
            </w:r>
            <w:r w:rsidRPr="00EA2C2A">
              <w:rPr>
                <w:rStyle w:val="s1"/>
                <w:rFonts w:asciiTheme="minorHAnsi" w:hAnsiTheme="minorHAnsi" w:cs="Swiss721SWA"/>
                <w:iCs/>
                <w:sz w:val="20"/>
                <w:szCs w:val="20"/>
              </w:rPr>
              <w:t>N 6899049 o di</w:t>
            </w:r>
            <w:r>
              <w:rPr>
                <w:rStyle w:val="s1"/>
                <w:rFonts w:asciiTheme="minorHAnsi" w:hAnsiTheme="minorHAnsi" w:cs="Swiss721SWA"/>
                <w:iCs/>
                <w:sz w:val="20"/>
                <w:szCs w:val="20"/>
              </w:rPr>
              <w:t>â</w:t>
            </w:r>
            <w:r w:rsidRPr="00EA2C2A">
              <w:rPr>
                <w:rStyle w:val="s1"/>
                <w:rFonts w:asciiTheme="minorHAnsi" w:hAnsiTheme="minorHAnsi" w:cs="Swiss721SWA"/>
                <w:iCs/>
                <w:sz w:val="20"/>
                <w:szCs w:val="20"/>
              </w:rPr>
              <w:t>metro interno d</w:t>
            </w:r>
            <w:r>
              <w:rPr>
                <w:rStyle w:val="s1"/>
                <w:rFonts w:asciiTheme="minorHAnsi" w:hAnsiTheme="minorHAnsi" w:cs="Swiss721SWA"/>
                <w:iCs/>
                <w:sz w:val="20"/>
                <w:szCs w:val="20"/>
              </w:rPr>
              <w:t>eve ser de 0.1490-0.1495 in. com 32 micropolegadas de superfície de acabamento.</w:t>
            </w:r>
          </w:p>
          <w:p w14:paraId="22E8B019" w14:textId="77777777" w:rsidR="007C3D06" w:rsidRPr="00492E2D" w:rsidRDefault="007C3D06" w:rsidP="0045661D">
            <w:pPr>
              <w:pStyle w:val="TextoPortugus"/>
              <w:spacing w:after="120" w:line="240" w:lineRule="auto"/>
              <w:ind w:left="635" w:right="-57"/>
              <w:rPr>
                <w:rStyle w:val="s1"/>
                <w:rFonts w:asciiTheme="minorHAnsi" w:hAnsiTheme="minorHAnsi" w:cs="Swiss721SWA"/>
                <w:iCs/>
                <w:sz w:val="20"/>
                <w:szCs w:val="20"/>
                <w:lang w:val="en-US"/>
              </w:rPr>
            </w:pPr>
            <w:r w:rsidRPr="00492E2D">
              <w:rPr>
                <w:rStyle w:val="s1"/>
                <w:rFonts w:asciiTheme="minorHAnsi" w:hAnsiTheme="minorHAnsi" w:cs="Swiss721SWA"/>
                <w:i/>
                <w:color w:val="595959" w:themeColor="text1" w:themeTint="A6"/>
                <w:sz w:val="16"/>
                <w:szCs w:val="16"/>
                <w:lang w:val="en-US"/>
              </w:rPr>
              <w:t>P/N 6899049 inside diameter must be 0.1490-0.1495 in. with 32 microinches. surface finish.</w:t>
            </w:r>
          </w:p>
          <w:p w14:paraId="53B87297" w14:textId="77777777" w:rsidR="007C3D06" w:rsidRDefault="007C3D06" w:rsidP="00492E2D">
            <w:pPr>
              <w:pStyle w:val="TextoPortugus"/>
              <w:numPr>
                <w:ilvl w:val="0"/>
                <w:numId w:val="22"/>
              </w:numPr>
              <w:spacing w:line="240" w:lineRule="auto"/>
              <w:ind w:left="634" w:right="-57" w:hanging="357"/>
              <w:rPr>
                <w:rStyle w:val="s1"/>
                <w:rFonts w:asciiTheme="minorHAnsi" w:hAnsiTheme="minorHAnsi" w:cs="Swiss721SWA"/>
                <w:iCs/>
                <w:sz w:val="20"/>
                <w:szCs w:val="20"/>
              </w:rPr>
            </w:pPr>
            <w:r w:rsidRPr="00B43EDA">
              <w:rPr>
                <w:rStyle w:val="s1"/>
                <w:rFonts w:asciiTheme="minorHAnsi" w:hAnsiTheme="minorHAnsi" w:cs="Swiss721SWA"/>
                <w:iCs/>
                <w:sz w:val="20"/>
                <w:szCs w:val="20"/>
              </w:rPr>
              <w:t>P/N 6895180 o di</w:t>
            </w:r>
            <w:r>
              <w:rPr>
                <w:rStyle w:val="s1"/>
                <w:rFonts w:asciiTheme="minorHAnsi" w:hAnsiTheme="minorHAnsi" w:cs="Swiss721SWA"/>
                <w:iCs/>
                <w:sz w:val="20"/>
                <w:szCs w:val="20"/>
              </w:rPr>
              <w:t>â</w:t>
            </w:r>
            <w:r w:rsidRPr="00B43EDA">
              <w:rPr>
                <w:rStyle w:val="s1"/>
                <w:rFonts w:asciiTheme="minorHAnsi" w:hAnsiTheme="minorHAnsi" w:cs="Swiss721SWA"/>
                <w:iCs/>
                <w:sz w:val="20"/>
                <w:szCs w:val="20"/>
              </w:rPr>
              <w:t>metro i</w:t>
            </w:r>
            <w:r>
              <w:rPr>
                <w:rStyle w:val="s1"/>
                <w:rFonts w:asciiTheme="minorHAnsi" w:hAnsiTheme="minorHAnsi" w:cs="Swiss721SWA"/>
                <w:iCs/>
                <w:sz w:val="20"/>
                <w:szCs w:val="20"/>
              </w:rPr>
              <w:t>nterno deve ser de 0.3005-0.3015 in. com 125 micropolegadas de superfície de acabamento.</w:t>
            </w:r>
          </w:p>
          <w:p w14:paraId="574D105F" w14:textId="6610FDF1" w:rsidR="007C3D06" w:rsidRPr="00191039" w:rsidRDefault="007C3D06" w:rsidP="0045661D">
            <w:pPr>
              <w:pStyle w:val="TextoPortugus"/>
              <w:spacing w:after="120" w:line="240" w:lineRule="auto"/>
              <w:ind w:left="635" w:right="-57"/>
              <w:rPr>
                <w:rStyle w:val="s1"/>
                <w:rFonts w:asciiTheme="minorHAnsi" w:hAnsiTheme="minorHAnsi" w:cs="Swiss721SWA"/>
                <w:i/>
                <w:iCs/>
                <w:sz w:val="20"/>
                <w:szCs w:val="20"/>
                <w:lang w:val="en-US"/>
              </w:rPr>
            </w:pPr>
            <w:r w:rsidRPr="00492E2D">
              <w:rPr>
                <w:rStyle w:val="s1"/>
                <w:rFonts w:asciiTheme="minorHAnsi" w:hAnsiTheme="minorHAnsi" w:cs="Swiss721SWA"/>
                <w:i/>
                <w:color w:val="595959" w:themeColor="text1" w:themeTint="A6"/>
                <w:sz w:val="16"/>
                <w:szCs w:val="16"/>
                <w:lang w:val="en-US"/>
              </w:rPr>
              <w:t>P/N 6895180 inside diameter must be 0.3005-0.3015 in. with a 125 mic</w:t>
            </w:r>
            <w:r>
              <w:rPr>
                <w:rStyle w:val="s1"/>
                <w:rFonts w:asciiTheme="minorHAnsi" w:hAnsiTheme="minorHAnsi" w:cs="Swiss721SWA"/>
                <w:i/>
                <w:color w:val="595959" w:themeColor="text1" w:themeTint="A6"/>
                <w:sz w:val="16"/>
                <w:szCs w:val="16"/>
                <w:lang w:val="en-US"/>
              </w:rPr>
              <w:t>r</w:t>
            </w:r>
            <w:r w:rsidRPr="00492E2D">
              <w:rPr>
                <w:rStyle w:val="s1"/>
                <w:rFonts w:asciiTheme="minorHAnsi" w:hAnsiTheme="minorHAnsi" w:cs="Swiss721SWA"/>
                <w:i/>
                <w:color w:val="595959" w:themeColor="text1" w:themeTint="A6"/>
                <w:sz w:val="16"/>
                <w:szCs w:val="16"/>
                <w:lang w:val="en-US"/>
              </w:rPr>
              <w:t>oinches surface finish.</w:t>
            </w:r>
          </w:p>
        </w:tc>
        <w:tc>
          <w:tcPr>
            <w:tcW w:w="1134" w:type="dxa"/>
            <w:tcBorders>
              <w:top w:val="nil"/>
              <w:left w:val="single" w:sz="4" w:space="0" w:color="auto"/>
              <w:right w:val="single" w:sz="4" w:space="0" w:color="auto"/>
            </w:tcBorders>
            <w:shd w:val="clear" w:color="auto" w:fill="auto"/>
            <w:vAlign w:val="center"/>
          </w:tcPr>
          <w:p w14:paraId="4279FC4E" w14:textId="77777777" w:rsidR="007C3D06" w:rsidRPr="00191039" w:rsidRDefault="007C3D06"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right w:val="single" w:sz="4" w:space="0" w:color="auto"/>
            </w:tcBorders>
            <w:shd w:val="clear" w:color="auto" w:fill="auto"/>
            <w:vAlign w:val="center"/>
          </w:tcPr>
          <w:p w14:paraId="5CD11679" w14:textId="77777777" w:rsidR="007C3D06" w:rsidRPr="00191039" w:rsidRDefault="007C3D06"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right w:val="single" w:sz="4" w:space="0" w:color="auto"/>
            </w:tcBorders>
            <w:shd w:val="clear" w:color="auto" w:fill="auto"/>
            <w:vAlign w:val="center"/>
          </w:tcPr>
          <w:p w14:paraId="5C580D80" w14:textId="77777777" w:rsidR="007C3D06" w:rsidRPr="00191039" w:rsidRDefault="007C3D06" w:rsidP="002E6CE7">
            <w:pPr>
              <w:pStyle w:val="TextoPortugus"/>
              <w:spacing w:line="240" w:lineRule="auto"/>
              <w:jc w:val="center"/>
              <w:rPr>
                <w:rFonts w:ascii="Calibri" w:hAnsi="Calibri" w:cs="Calibri"/>
                <w:sz w:val="20"/>
                <w:szCs w:val="20"/>
                <w:lang w:val="en-US"/>
              </w:rPr>
            </w:pPr>
          </w:p>
        </w:tc>
      </w:tr>
      <w:tr w:rsidR="00DA47F4" w:rsidRPr="00ED534B" w14:paraId="67B61FB3" w14:textId="77777777" w:rsidTr="0045661D">
        <w:trPr>
          <w:trHeight w:val="850"/>
        </w:trPr>
        <w:tc>
          <w:tcPr>
            <w:tcW w:w="704" w:type="dxa"/>
            <w:vMerge w:val="restart"/>
            <w:tcBorders>
              <w:top w:val="nil"/>
              <w:left w:val="single" w:sz="4" w:space="0" w:color="auto"/>
              <w:right w:val="single" w:sz="4" w:space="0" w:color="auto"/>
            </w:tcBorders>
            <w:shd w:val="clear" w:color="auto" w:fill="auto"/>
            <w:vAlign w:val="center"/>
          </w:tcPr>
          <w:p w14:paraId="18CFC309" w14:textId="20B9216B" w:rsidR="00DA47F4" w:rsidRPr="00A53DD6" w:rsidRDefault="007C3D0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103" w:type="dxa"/>
            <w:tcBorders>
              <w:top w:val="nil"/>
              <w:left w:val="single" w:sz="4" w:space="0" w:color="auto"/>
              <w:bottom w:val="single" w:sz="4" w:space="0" w:color="auto"/>
              <w:right w:val="single" w:sz="4" w:space="0" w:color="auto"/>
            </w:tcBorders>
            <w:shd w:val="clear" w:color="auto" w:fill="auto"/>
            <w:vAlign w:val="center"/>
          </w:tcPr>
          <w:p w14:paraId="290BCE0D" w14:textId="77777777" w:rsidR="00DA47F4" w:rsidRPr="00B30A9C" w:rsidRDefault="00DA47F4" w:rsidP="00FC6EED">
            <w:pPr>
              <w:pStyle w:val="TextoPortugus"/>
              <w:spacing w:before="60" w:line="240" w:lineRule="auto"/>
              <w:ind w:left="-57" w:right="-57"/>
              <w:jc w:val="center"/>
              <w:rPr>
                <w:rStyle w:val="s1"/>
                <w:rFonts w:asciiTheme="minorHAnsi" w:hAnsiTheme="minorHAnsi" w:cs="Swiss721SWA"/>
                <w:sz w:val="20"/>
                <w:szCs w:val="20"/>
              </w:rPr>
            </w:pPr>
            <w:r w:rsidRPr="00B30A9C">
              <w:rPr>
                <w:rStyle w:val="s1"/>
                <w:rFonts w:asciiTheme="minorHAnsi" w:hAnsiTheme="minorHAnsi" w:cs="Swiss721SWA"/>
                <w:b/>
                <w:bCs/>
                <w:sz w:val="20"/>
                <w:szCs w:val="20"/>
              </w:rPr>
              <w:t>Montagem</w:t>
            </w:r>
          </w:p>
          <w:p w14:paraId="73D9589B" w14:textId="77777777" w:rsidR="00DA47F4" w:rsidRPr="00B30A9C" w:rsidRDefault="00DA47F4" w:rsidP="00E215C8">
            <w:pPr>
              <w:pStyle w:val="TextoPortugus"/>
              <w:spacing w:after="120" w:line="240" w:lineRule="auto"/>
              <w:ind w:left="-57" w:right="-57"/>
              <w:jc w:val="center"/>
              <w:rPr>
                <w:rStyle w:val="s1"/>
                <w:rFonts w:asciiTheme="minorHAnsi" w:hAnsiTheme="minorHAnsi" w:cs="Swiss721SWA"/>
                <w:b/>
                <w:bCs/>
                <w:i/>
                <w:color w:val="595959" w:themeColor="text1" w:themeTint="A6"/>
                <w:sz w:val="16"/>
                <w:szCs w:val="16"/>
              </w:rPr>
            </w:pPr>
            <w:r w:rsidRPr="00B30A9C">
              <w:rPr>
                <w:rStyle w:val="s1"/>
                <w:rFonts w:asciiTheme="minorHAnsi" w:hAnsiTheme="minorHAnsi" w:cs="Swiss721SWA"/>
                <w:b/>
                <w:bCs/>
                <w:i/>
                <w:color w:val="595959" w:themeColor="text1" w:themeTint="A6"/>
                <w:sz w:val="16"/>
                <w:szCs w:val="16"/>
              </w:rPr>
              <w:t>Assembly</w:t>
            </w:r>
          </w:p>
          <w:p w14:paraId="5E771AEC" w14:textId="47A3DCE1" w:rsidR="00DA47F4" w:rsidRDefault="00DA47F4" w:rsidP="00FC6EED">
            <w:pPr>
              <w:pStyle w:val="TextoPortugus"/>
              <w:spacing w:before="60" w:line="240" w:lineRule="auto"/>
              <w:ind w:left="-57" w:right="-57"/>
              <w:rPr>
                <w:rStyle w:val="s1"/>
                <w:rFonts w:asciiTheme="minorHAnsi" w:hAnsiTheme="minorHAnsi" w:cs="Swiss721SWA"/>
                <w:sz w:val="20"/>
                <w:szCs w:val="20"/>
              </w:rPr>
            </w:pPr>
            <w:r w:rsidRPr="00FC6EED">
              <w:rPr>
                <w:rStyle w:val="s1"/>
                <w:rFonts w:asciiTheme="minorHAnsi" w:hAnsiTheme="minorHAnsi" w:cs="Swiss721SWA"/>
                <w:sz w:val="20"/>
                <w:szCs w:val="20"/>
              </w:rPr>
              <w:t xml:space="preserve">Aplique uma camada suave de </w:t>
            </w:r>
            <w:r>
              <w:rPr>
                <w:rStyle w:val="s1"/>
                <w:rFonts w:asciiTheme="minorHAnsi" w:hAnsiTheme="minorHAnsi" w:cs="Swiss721SWA"/>
                <w:sz w:val="20"/>
                <w:szCs w:val="20"/>
              </w:rPr>
              <w:t>Dow Corning – Moly</w:t>
            </w:r>
            <w:r w:rsidR="009221C5">
              <w:rPr>
                <w:rStyle w:val="s1"/>
                <w:rFonts w:asciiTheme="minorHAnsi" w:hAnsiTheme="minorHAnsi" w:cs="Swiss721SWA"/>
                <w:sz w:val="20"/>
                <w:szCs w:val="20"/>
              </w:rPr>
              <w:t>kote</w:t>
            </w:r>
            <w:r>
              <w:rPr>
                <w:rStyle w:val="s1"/>
                <w:rFonts w:asciiTheme="minorHAnsi" w:hAnsiTheme="minorHAnsi" w:cs="Swiss721SWA"/>
                <w:sz w:val="20"/>
                <w:szCs w:val="20"/>
              </w:rPr>
              <w:t xml:space="preserve"> 321 </w:t>
            </w:r>
            <w:r w:rsidR="009221C5">
              <w:rPr>
                <w:rStyle w:val="s1"/>
                <w:rFonts w:asciiTheme="minorHAnsi" w:hAnsiTheme="minorHAnsi" w:cs="Swiss721SWA"/>
                <w:sz w:val="20"/>
                <w:szCs w:val="20"/>
              </w:rPr>
              <w:t>na área</w:t>
            </w:r>
            <w:r>
              <w:rPr>
                <w:rStyle w:val="s1"/>
                <w:rFonts w:asciiTheme="minorHAnsi" w:hAnsiTheme="minorHAnsi" w:cs="Swiss721SWA"/>
                <w:sz w:val="20"/>
                <w:szCs w:val="20"/>
              </w:rPr>
              <w:t xml:space="preserve"> sombreada.</w:t>
            </w:r>
          </w:p>
          <w:p w14:paraId="1B30590A" w14:textId="614F05DA" w:rsidR="00DA47F4" w:rsidRDefault="00DA47F4" w:rsidP="00FC6EED">
            <w:pPr>
              <w:pStyle w:val="TextoPortugus"/>
              <w:spacing w:after="60" w:line="240" w:lineRule="auto"/>
              <w:ind w:left="-57" w:right="-57"/>
              <w:rPr>
                <w:i/>
                <w:iCs/>
                <w:color w:val="595959" w:themeColor="text1" w:themeTint="A6"/>
                <w:sz w:val="16"/>
                <w:szCs w:val="16"/>
                <w:lang w:val="en-US"/>
              </w:rPr>
            </w:pPr>
            <w:r w:rsidRPr="00FC6EED">
              <w:rPr>
                <w:i/>
                <w:iCs/>
                <w:color w:val="595959" w:themeColor="text1" w:themeTint="A6"/>
                <w:sz w:val="16"/>
                <w:szCs w:val="16"/>
                <w:lang w:val="en-US"/>
              </w:rPr>
              <w:t>Apply light coating of Dow Corning - Molycoat 321 to shaded área</w:t>
            </w:r>
            <w:r w:rsidR="00E215C8">
              <w:rPr>
                <w:i/>
                <w:iCs/>
                <w:color w:val="595959" w:themeColor="text1" w:themeTint="A6"/>
                <w:sz w:val="16"/>
                <w:szCs w:val="16"/>
                <w:lang w:val="en-US"/>
              </w:rPr>
              <w:t>.</w:t>
            </w:r>
          </w:p>
          <w:p w14:paraId="771AB475" w14:textId="77777777" w:rsidR="00DA47F4" w:rsidRDefault="00DA47F4" w:rsidP="00FF271B">
            <w:pPr>
              <w:pStyle w:val="TextoPortugus"/>
              <w:spacing w:line="240" w:lineRule="auto"/>
              <w:ind w:left="-57" w:right="-57"/>
              <w:jc w:val="center"/>
              <w:rPr>
                <w:rStyle w:val="s1"/>
                <w:rFonts w:asciiTheme="minorHAnsi" w:hAnsiTheme="minorHAnsi" w:cs="Swiss721SWA"/>
                <w:sz w:val="20"/>
                <w:szCs w:val="20"/>
                <w:lang w:val="en-US"/>
              </w:rPr>
            </w:pPr>
            <w:r>
              <w:rPr>
                <w:noProof/>
              </w:rPr>
              <w:drawing>
                <wp:inline distT="0" distB="0" distL="0" distR="0" wp14:anchorId="4306038D" wp14:editId="41E72D8F">
                  <wp:extent cx="3051112" cy="2059916"/>
                  <wp:effectExtent l="19050" t="19050" r="16510" b="1714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9266" t="33494" r="9467" b="29976"/>
                          <a:stretch/>
                        </pic:blipFill>
                        <pic:spPr bwMode="auto">
                          <a:xfrm>
                            <a:off x="0" y="0"/>
                            <a:ext cx="3086338" cy="208369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7579EE4F" w14:textId="2F3E25BA" w:rsidR="00DA47F4" w:rsidRPr="00FC6EED" w:rsidRDefault="00DA47F4" w:rsidP="00FC6EED">
            <w:pPr>
              <w:pStyle w:val="TextoPortugus"/>
              <w:spacing w:after="60" w:line="240" w:lineRule="auto"/>
              <w:ind w:left="-57" w:right="-57"/>
              <w:jc w:val="center"/>
              <w:rPr>
                <w:rStyle w:val="s1"/>
                <w:rFonts w:asciiTheme="minorHAnsi" w:hAnsiTheme="minorHAnsi" w:cs="Swiss721SWA"/>
                <w:b/>
                <w:i/>
                <w:iCs/>
                <w:sz w:val="20"/>
                <w:szCs w:val="20"/>
                <w:lang w:val="en-US"/>
              </w:rPr>
            </w:pPr>
            <w:r w:rsidRPr="00FC6EED">
              <w:rPr>
                <w:rStyle w:val="s1"/>
                <w:rFonts w:asciiTheme="minorHAnsi" w:hAnsiTheme="minorHAnsi" w:cs="Swiss721SWA"/>
                <w:b/>
                <w:i/>
                <w:iCs/>
                <w:sz w:val="14"/>
                <w:szCs w:val="14"/>
                <w:lang w:val="en-US"/>
              </w:rPr>
              <w:t>Figure 1 - Compressor Bleed Valve Body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B835D2" w14:textId="77777777" w:rsidR="00DA47F4" w:rsidRPr="00FC6EED" w:rsidRDefault="00DA47F4"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2F5B37F" w14:textId="77777777" w:rsidR="00DA47F4" w:rsidRPr="00FC6EED" w:rsidRDefault="00DA47F4"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6F3F2CA" w14:textId="77777777" w:rsidR="00DA47F4" w:rsidRPr="00FC6EED" w:rsidRDefault="00DA47F4" w:rsidP="002E6CE7">
            <w:pPr>
              <w:pStyle w:val="TextoPortugus"/>
              <w:spacing w:line="240" w:lineRule="auto"/>
              <w:jc w:val="center"/>
              <w:rPr>
                <w:rFonts w:ascii="Calibri" w:hAnsi="Calibri" w:cs="Calibri"/>
                <w:sz w:val="20"/>
                <w:szCs w:val="20"/>
                <w:lang w:val="en-US"/>
              </w:rPr>
            </w:pPr>
          </w:p>
        </w:tc>
      </w:tr>
      <w:tr w:rsidR="00DA47F4" w:rsidRPr="006E2793" w14:paraId="12A3783B"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12DBB01D" w14:textId="77777777" w:rsidR="00DA47F4" w:rsidRPr="00FC6EED"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36453E1" w14:textId="67E94EFB" w:rsidR="00DA47F4" w:rsidRPr="00B30A9C" w:rsidRDefault="00DA47F4" w:rsidP="00E215C8">
            <w:pPr>
              <w:pStyle w:val="TextoPortugus"/>
              <w:spacing w:before="60" w:line="240" w:lineRule="auto"/>
              <w:ind w:left="-57" w:right="-57"/>
              <w:rPr>
                <w:rStyle w:val="s1"/>
                <w:rFonts w:asciiTheme="minorHAnsi" w:hAnsiTheme="minorHAnsi" w:cs="Swiss721SWA"/>
                <w:sz w:val="20"/>
                <w:szCs w:val="20"/>
                <w:lang w:val="en-US"/>
              </w:rPr>
            </w:pPr>
            <w:r w:rsidRPr="00FC6EED">
              <w:rPr>
                <w:rStyle w:val="s1"/>
                <w:rFonts w:asciiTheme="minorHAnsi" w:hAnsiTheme="minorHAnsi" w:cs="Swiss721SWA"/>
                <w:sz w:val="20"/>
                <w:szCs w:val="20"/>
              </w:rPr>
              <w:t>Insira a v</w:t>
            </w:r>
            <w:r>
              <w:rPr>
                <w:rStyle w:val="s1"/>
                <w:rFonts w:asciiTheme="minorHAnsi" w:hAnsiTheme="minorHAnsi" w:cs="Swiss721SWA"/>
                <w:sz w:val="20"/>
                <w:szCs w:val="20"/>
              </w:rPr>
              <w:t>á</w:t>
            </w:r>
            <w:r w:rsidRPr="00FC6EED">
              <w:rPr>
                <w:rStyle w:val="s1"/>
                <w:rFonts w:asciiTheme="minorHAnsi" w:hAnsiTheme="minorHAnsi" w:cs="Swiss721SWA"/>
                <w:sz w:val="20"/>
                <w:szCs w:val="20"/>
              </w:rPr>
              <w:t xml:space="preserve">lvula </w:t>
            </w:r>
            <w:r w:rsidRPr="00FC6EED">
              <w:rPr>
                <w:rStyle w:val="s1"/>
                <w:rFonts w:asciiTheme="minorHAnsi" w:hAnsiTheme="minorHAnsi" w:cs="Swiss721SWA"/>
                <w:i/>
                <w:iCs/>
                <w:sz w:val="20"/>
                <w:szCs w:val="20"/>
              </w:rPr>
              <w:t>poppet</w:t>
            </w:r>
            <w:r w:rsidRPr="00FC6EED">
              <w:rPr>
                <w:rStyle w:val="s1"/>
                <w:rFonts w:asciiTheme="minorHAnsi" w:hAnsiTheme="minorHAnsi" w:cs="Swiss721SWA"/>
                <w:sz w:val="20"/>
                <w:szCs w:val="20"/>
              </w:rPr>
              <w:t xml:space="preserve"> e</w:t>
            </w:r>
            <w:r>
              <w:rPr>
                <w:rStyle w:val="s1"/>
                <w:rFonts w:asciiTheme="minorHAnsi" w:hAnsiTheme="minorHAnsi" w:cs="Swiss721SWA"/>
                <w:sz w:val="20"/>
                <w:szCs w:val="20"/>
              </w:rPr>
              <w:t xml:space="preserve"> a válvula </w:t>
            </w:r>
            <w:r w:rsidRPr="00FC6EED">
              <w:rPr>
                <w:rStyle w:val="s1"/>
                <w:rFonts w:asciiTheme="minorHAnsi" w:hAnsiTheme="minorHAnsi" w:cs="Swiss721SWA"/>
                <w:i/>
                <w:iCs/>
                <w:sz w:val="20"/>
                <w:szCs w:val="20"/>
              </w:rPr>
              <w:t>seat</w:t>
            </w:r>
            <w:r>
              <w:rPr>
                <w:rStyle w:val="s1"/>
                <w:rFonts w:asciiTheme="minorHAnsi" w:hAnsiTheme="minorHAnsi" w:cs="Swiss721SWA"/>
                <w:sz w:val="20"/>
                <w:szCs w:val="20"/>
              </w:rPr>
              <w:t xml:space="preserve"> na carcaça da </w:t>
            </w:r>
            <w:r w:rsidRPr="00FC6EED">
              <w:rPr>
                <w:rStyle w:val="s1"/>
                <w:rFonts w:asciiTheme="minorHAnsi" w:hAnsiTheme="minorHAnsi" w:cs="Swiss721SWA"/>
                <w:i/>
                <w:iCs/>
                <w:sz w:val="20"/>
                <w:szCs w:val="20"/>
              </w:rPr>
              <w:t>bleed</w:t>
            </w:r>
            <w:r>
              <w:rPr>
                <w:rStyle w:val="s1"/>
                <w:rFonts w:asciiTheme="minorHAnsi" w:hAnsiTheme="minorHAnsi" w:cs="Swiss721SWA"/>
                <w:sz w:val="20"/>
                <w:szCs w:val="20"/>
              </w:rPr>
              <w:t xml:space="preserve"> </w:t>
            </w:r>
            <w:r w:rsidRPr="00FC6EED">
              <w:rPr>
                <w:rStyle w:val="s1"/>
                <w:rFonts w:asciiTheme="minorHAnsi" w:hAnsiTheme="minorHAnsi" w:cs="Swiss721SWA"/>
                <w:i/>
                <w:iCs/>
                <w:sz w:val="20"/>
                <w:szCs w:val="20"/>
              </w:rPr>
              <w:t>valve</w:t>
            </w:r>
            <w:r>
              <w:rPr>
                <w:rStyle w:val="s1"/>
                <w:rFonts w:asciiTheme="minorHAnsi" w:hAnsiTheme="minorHAnsi" w:cs="Swiss721SWA"/>
                <w:sz w:val="20"/>
                <w:szCs w:val="20"/>
              </w:rPr>
              <w:t xml:space="preserve"> e fixe com dois parafusos. Torqueie os parafusos de 8-10 lb.in. </w:t>
            </w:r>
            <w:r w:rsidRPr="00FC6EED">
              <w:rPr>
                <w:rStyle w:val="s1"/>
                <w:rFonts w:asciiTheme="minorHAnsi" w:hAnsiTheme="minorHAnsi" w:cs="Swiss721SWA"/>
                <w:sz w:val="20"/>
                <w:szCs w:val="20"/>
              </w:rPr>
              <w:t xml:space="preserve">Instale a mola, o pistão do diafragma, o diafragma, o filtro de tela, e a </w:t>
            </w:r>
            <w:r w:rsidRPr="00944E44">
              <w:rPr>
                <w:rStyle w:val="s1"/>
                <w:rFonts w:asciiTheme="minorHAnsi" w:hAnsiTheme="minorHAnsi" w:cs="Swiss721SWA"/>
                <w:i/>
                <w:iCs/>
                <w:sz w:val="20"/>
                <w:szCs w:val="20"/>
              </w:rPr>
              <w:t>retainer plate</w:t>
            </w:r>
            <w:r w:rsidRPr="00FC6EED">
              <w:rPr>
                <w:rStyle w:val="s1"/>
                <w:rFonts w:asciiTheme="minorHAnsi" w:hAnsiTheme="minorHAnsi" w:cs="Swiss721SWA"/>
                <w:sz w:val="20"/>
                <w:szCs w:val="20"/>
              </w:rPr>
              <w:t xml:space="preserve"> na extremidade rosqueada da válvula </w:t>
            </w:r>
            <w:r w:rsidRPr="00FC6EED">
              <w:rPr>
                <w:rStyle w:val="s1"/>
                <w:rFonts w:asciiTheme="minorHAnsi" w:hAnsiTheme="minorHAnsi" w:cs="Swiss721SWA"/>
                <w:i/>
                <w:iCs/>
                <w:sz w:val="20"/>
                <w:szCs w:val="20"/>
              </w:rPr>
              <w:t>poppet</w:t>
            </w:r>
            <w:r w:rsidRPr="00FC6EED">
              <w:rPr>
                <w:rStyle w:val="s1"/>
                <w:rFonts w:asciiTheme="minorHAnsi" w:hAnsiTheme="minorHAnsi" w:cs="Swiss721SWA"/>
                <w:sz w:val="20"/>
                <w:szCs w:val="20"/>
              </w:rPr>
              <w:t xml:space="preserve"> e fixe com porca auto freno.</w:t>
            </w:r>
            <w:r>
              <w:rPr>
                <w:rStyle w:val="s1"/>
                <w:rFonts w:asciiTheme="minorHAnsi" w:hAnsiTheme="minorHAnsi" w:cs="Swiss721SWA"/>
                <w:sz w:val="20"/>
                <w:szCs w:val="20"/>
              </w:rPr>
              <w:t xml:space="preserve"> </w:t>
            </w:r>
            <w:r w:rsidRPr="00B30A9C">
              <w:rPr>
                <w:rStyle w:val="s1"/>
                <w:rFonts w:asciiTheme="minorHAnsi" w:hAnsiTheme="minorHAnsi" w:cs="Swiss721SWA"/>
                <w:sz w:val="20"/>
                <w:szCs w:val="20"/>
                <w:lang w:val="en-US"/>
              </w:rPr>
              <w:t>Torqueie a porca de 10-12 lb.in</w:t>
            </w:r>
          </w:p>
          <w:p w14:paraId="110013FE" w14:textId="7E2101EC" w:rsidR="00DA47F4" w:rsidRPr="006E2793" w:rsidRDefault="00DA47F4" w:rsidP="00E215C8">
            <w:pPr>
              <w:pStyle w:val="TextoPortugus"/>
              <w:spacing w:after="60" w:line="240" w:lineRule="auto"/>
              <w:ind w:left="-57" w:right="-57"/>
              <w:rPr>
                <w:rStyle w:val="s1"/>
                <w:rFonts w:asciiTheme="minorHAnsi" w:hAnsiTheme="minorHAnsi" w:cs="Swiss721SWA"/>
                <w:sz w:val="20"/>
                <w:szCs w:val="20"/>
                <w:lang w:val="en-US"/>
              </w:rPr>
            </w:pPr>
            <w:r w:rsidRPr="006E2793">
              <w:rPr>
                <w:i/>
                <w:iCs/>
                <w:color w:val="595959" w:themeColor="text1" w:themeTint="A6"/>
                <w:sz w:val="16"/>
                <w:szCs w:val="16"/>
                <w:lang w:val="en-US"/>
              </w:rPr>
              <w:t>Insert poppet valve and valve seat into compressor bleed valve body and retain the</w:t>
            </w:r>
            <w:r w:rsidRPr="00B30A9C">
              <w:rPr>
                <w:i/>
                <w:iCs/>
                <w:color w:val="595959" w:themeColor="text1" w:themeTint="A6"/>
                <w:sz w:val="16"/>
                <w:szCs w:val="16"/>
                <w:lang w:val="en-US"/>
              </w:rPr>
              <w:t xml:space="preserve"> </w:t>
            </w:r>
            <w:r w:rsidRPr="006E2793">
              <w:rPr>
                <w:i/>
                <w:iCs/>
                <w:color w:val="595959" w:themeColor="text1" w:themeTint="A6"/>
                <w:sz w:val="16"/>
                <w:szCs w:val="16"/>
                <w:lang w:val="en-US"/>
              </w:rPr>
              <w:t>seat with two screws. Tighten the screws to 8-10 lb</w:t>
            </w:r>
            <w:r w:rsidRPr="00B30A9C">
              <w:rPr>
                <w:i/>
                <w:iCs/>
                <w:color w:val="595959" w:themeColor="text1" w:themeTint="A6"/>
                <w:sz w:val="16"/>
                <w:szCs w:val="16"/>
                <w:lang w:val="en-US"/>
              </w:rPr>
              <w:t>.</w:t>
            </w:r>
            <w:r w:rsidRPr="006E2793">
              <w:rPr>
                <w:i/>
                <w:iCs/>
                <w:color w:val="595959" w:themeColor="text1" w:themeTint="A6"/>
                <w:sz w:val="16"/>
                <w:szCs w:val="16"/>
                <w:lang w:val="en-US"/>
              </w:rPr>
              <w:t>in. Place the spring,</w:t>
            </w:r>
            <w:r w:rsidRPr="00B30A9C">
              <w:rPr>
                <w:i/>
                <w:iCs/>
                <w:color w:val="595959" w:themeColor="text1" w:themeTint="A6"/>
                <w:sz w:val="16"/>
                <w:szCs w:val="16"/>
                <w:lang w:val="en-US"/>
              </w:rPr>
              <w:t xml:space="preserve"> </w:t>
            </w:r>
            <w:r w:rsidRPr="006E2793">
              <w:rPr>
                <w:i/>
                <w:iCs/>
                <w:color w:val="595959" w:themeColor="text1" w:themeTint="A6"/>
                <w:sz w:val="16"/>
                <w:szCs w:val="16"/>
                <w:lang w:val="en-US"/>
              </w:rPr>
              <w:t>diaphragm piston</w:t>
            </w:r>
            <w:r w:rsidRPr="00B30A9C">
              <w:rPr>
                <w:i/>
                <w:iCs/>
                <w:color w:val="595959" w:themeColor="text1" w:themeTint="A6"/>
                <w:sz w:val="16"/>
                <w:szCs w:val="16"/>
                <w:lang w:val="en-US"/>
              </w:rPr>
              <w:t xml:space="preserve">, </w:t>
            </w:r>
            <w:r w:rsidRPr="006E2793">
              <w:rPr>
                <w:i/>
                <w:iCs/>
                <w:color w:val="595959" w:themeColor="text1" w:themeTint="A6"/>
                <w:sz w:val="16"/>
                <w:szCs w:val="16"/>
                <w:lang w:val="en-US"/>
              </w:rPr>
              <w:t>diaphragm, filter screen and retainer plate over the threaded</w:t>
            </w:r>
            <w:r w:rsidRPr="00B30A9C">
              <w:rPr>
                <w:i/>
                <w:iCs/>
                <w:color w:val="595959" w:themeColor="text1" w:themeTint="A6"/>
                <w:sz w:val="16"/>
                <w:szCs w:val="16"/>
                <w:lang w:val="en-US"/>
              </w:rPr>
              <w:t xml:space="preserve"> </w:t>
            </w:r>
            <w:r w:rsidRPr="006E2793">
              <w:rPr>
                <w:i/>
                <w:iCs/>
                <w:color w:val="595959" w:themeColor="text1" w:themeTint="A6"/>
                <w:sz w:val="16"/>
                <w:szCs w:val="16"/>
                <w:lang w:val="en-US"/>
              </w:rPr>
              <w:t>end of the poppet valve and retain with self-locking nut. Tighten nut to 10-12 lb</w:t>
            </w:r>
            <w:r w:rsidRPr="006E2793">
              <w:rPr>
                <w:i/>
                <w:iCs/>
                <w:color w:val="595959" w:themeColor="text1" w:themeTint="A6"/>
                <w:sz w:val="16"/>
                <w:szCs w:val="16"/>
              </w:rPr>
              <w:t>.</w:t>
            </w:r>
            <w:r w:rsidRPr="006E2793">
              <w:rPr>
                <w:i/>
                <w:iCs/>
                <w:color w:val="595959" w:themeColor="text1" w:themeTint="A6"/>
                <w:sz w:val="16"/>
                <w:szCs w:val="16"/>
                <w:lang w:val="en-US"/>
              </w:rPr>
              <w:t>in.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BA761" w14:textId="77777777" w:rsidR="00DA47F4" w:rsidRPr="006E2793"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0FF3F" w14:textId="77777777" w:rsidR="00DA47F4" w:rsidRPr="006E2793"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CC08C" w14:textId="77777777" w:rsidR="00DA47F4" w:rsidRPr="006E2793" w:rsidRDefault="00DA47F4" w:rsidP="002E6CE7">
            <w:pPr>
              <w:pStyle w:val="TextoPortugus"/>
              <w:spacing w:line="240" w:lineRule="auto"/>
              <w:jc w:val="center"/>
              <w:rPr>
                <w:rFonts w:ascii="Calibri" w:hAnsi="Calibri" w:cs="Calibri"/>
                <w:sz w:val="20"/>
                <w:szCs w:val="20"/>
                <w:lang w:val="en-US"/>
              </w:rPr>
            </w:pPr>
          </w:p>
        </w:tc>
      </w:tr>
      <w:tr w:rsidR="00DA47F4" w:rsidRPr="00ED534B" w14:paraId="05D5EC83" w14:textId="77777777" w:rsidTr="00B30A9C">
        <w:trPr>
          <w:trHeight w:val="850"/>
        </w:trPr>
        <w:tc>
          <w:tcPr>
            <w:tcW w:w="704" w:type="dxa"/>
            <w:vMerge/>
            <w:tcBorders>
              <w:left w:val="single" w:sz="4" w:space="0" w:color="auto"/>
              <w:right w:val="single" w:sz="4" w:space="0" w:color="auto"/>
            </w:tcBorders>
            <w:shd w:val="clear" w:color="auto" w:fill="auto"/>
            <w:vAlign w:val="center"/>
          </w:tcPr>
          <w:p w14:paraId="0C93EAE6" w14:textId="77777777" w:rsidR="00DA47F4" w:rsidRPr="006E2793" w:rsidRDefault="00DA47F4" w:rsidP="002E6CE7">
            <w:pPr>
              <w:pStyle w:val="TextoPortugus"/>
              <w:spacing w:line="240" w:lineRule="auto"/>
              <w:jc w:val="center"/>
              <w:rPr>
                <w:rStyle w:val="s1"/>
                <w:rFonts w:ascii="Calibri" w:hAnsi="Calibri" w:cs="Calibri"/>
                <w:b/>
                <w:bCs/>
                <w:sz w:val="20"/>
                <w:szCs w:val="20"/>
                <w:lang w:val="en-US"/>
              </w:rPr>
            </w:pP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637E1" w14:textId="77777777" w:rsidR="00DA47F4" w:rsidRDefault="00DA47F4" w:rsidP="00E215C8">
            <w:pPr>
              <w:pStyle w:val="TextoPortugus"/>
              <w:spacing w:before="60" w:line="240" w:lineRule="auto"/>
              <w:ind w:left="-57" w:right="-57"/>
              <w:rPr>
                <w:rStyle w:val="s1"/>
                <w:rFonts w:asciiTheme="minorHAnsi" w:hAnsiTheme="minorHAnsi" w:cs="Swiss721SWA"/>
                <w:sz w:val="20"/>
                <w:szCs w:val="20"/>
              </w:rPr>
            </w:pPr>
            <w:r w:rsidRPr="00FD29DB">
              <w:rPr>
                <w:rStyle w:val="s1"/>
                <w:rFonts w:asciiTheme="minorHAnsi" w:hAnsiTheme="minorHAnsi" w:cs="Swiss721SWA"/>
                <w:b/>
                <w:bCs/>
                <w:sz w:val="20"/>
                <w:szCs w:val="20"/>
              </w:rPr>
              <w:t>NOTA</w:t>
            </w:r>
            <w:r w:rsidRPr="006E2793">
              <w:rPr>
                <w:rStyle w:val="s1"/>
                <w:rFonts w:asciiTheme="minorHAnsi" w:hAnsiTheme="minorHAnsi" w:cs="Swiss721SWA"/>
                <w:sz w:val="20"/>
                <w:szCs w:val="20"/>
              </w:rPr>
              <w:t>: O plug</w:t>
            </w:r>
            <w:r>
              <w:rPr>
                <w:rStyle w:val="s1"/>
                <w:rFonts w:asciiTheme="minorHAnsi" w:hAnsiTheme="minorHAnsi" w:cs="Swiss721SWA"/>
                <w:sz w:val="20"/>
                <w:szCs w:val="20"/>
              </w:rPr>
              <w:t>ue</w:t>
            </w:r>
            <w:r w:rsidRPr="006E2793">
              <w:rPr>
                <w:rStyle w:val="s1"/>
                <w:rFonts w:asciiTheme="minorHAnsi" w:hAnsiTheme="minorHAnsi" w:cs="Swiss721SWA"/>
                <w:sz w:val="20"/>
                <w:szCs w:val="20"/>
              </w:rPr>
              <w:t xml:space="preserve"> </w:t>
            </w:r>
            <w:r w:rsidRPr="00944E44">
              <w:rPr>
                <w:rStyle w:val="s1"/>
                <w:rFonts w:asciiTheme="minorHAnsi" w:hAnsiTheme="minorHAnsi" w:cs="Swiss721SWA"/>
                <w:i/>
                <w:iCs/>
                <w:sz w:val="20"/>
                <w:szCs w:val="20"/>
              </w:rPr>
              <w:t>vented</w:t>
            </w:r>
            <w:r w:rsidRPr="006E2793">
              <w:rPr>
                <w:rStyle w:val="s1"/>
                <w:rFonts w:asciiTheme="minorHAnsi" w:hAnsiTheme="minorHAnsi" w:cs="Swiss721SWA"/>
                <w:sz w:val="20"/>
                <w:szCs w:val="20"/>
              </w:rPr>
              <w:t>, o</w:t>
            </w:r>
            <w:r>
              <w:rPr>
                <w:rStyle w:val="s1"/>
                <w:rFonts w:asciiTheme="minorHAnsi" w:hAnsiTheme="minorHAnsi" w:cs="Swiss721SWA"/>
                <w:sz w:val="20"/>
                <w:szCs w:val="20"/>
              </w:rPr>
              <w:t xml:space="preserve"> parafuso de passagem de ar e o orifício da </w:t>
            </w:r>
            <w:r w:rsidRPr="00944E44">
              <w:rPr>
                <w:rStyle w:val="s1"/>
                <w:rFonts w:asciiTheme="minorHAnsi" w:hAnsiTheme="minorHAnsi" w:cs="Swiss721SWA"/>
                <w:i/>
                <w:iCs/>
                <w:sz w:val="20"/>
                <w:szCs w:val="20"/>
              </w:rPr>
              <w:t>bleed valve</w:t>
            </w:r>
            <w:r>
              <w:rPr>
                <w:rStyle w:val="s1"/>
                <w:rFonts w:asciiTheme="minorHAnsi" w:hAnsiTheme="minorHAnsi" w:cs="Swiss721SWA"/>
                <w:sz w:val="20"/>
                <w:szCs w:val="20"/>
              </w:rPr>
              <w:t xml:space="preserve"> devem ter uma fina camada de lubrificante antiaderente nas roscas. O lubrificante antiaderente deve ser conforme MIL-A-907E (Permatex, PN 80209 ou equivalente)</w:t>
            </w:r>
          </w:p>
          <w:p w14:paraId="3A3E5F2C" w14:textId="15CA4859" w:rsidR="00DA47F4" w:rsidRPr="00B30A9C" w:rsidRDefault="00DA47F4" w:rsidP="00E215C8">
            <w:pPr>
              <w:pStyle w:val="TextoPortugus"/>
              <w:spacing w:after="60" w:line="240" w:lineRule="auto"/>
              <w:ind w:left="-57" w:right="-57"/>
              <w:rPr>
                <w:rFonts w:cs="Swiss721SWA"/>
                <w:sz w:val="20"/>
                <w:szCs w:val="20"/>
                <w:lang w:val="en-US"/>
              </w:rPr>
            </w:pPr>
            <w:r w:rsidRPr="00FD29DB">
              <w:rPr>
                <w:b/>
                <w:bCs/>
                <w:i/>
                <w:iCs/>
                <w:color w:val="595959" w:themeColor="text1" w:themeTint="A6"/>
                <w:sz w:val="16"/>
                <w:szCs w:val="16"/>
                <w:lang w:val="en-US"/>
              </w:rPr>
              <w:t>NOTE</w:t>
            </w:r>
            <w:r w:rsidRPr="00944E44">
              <w:rPr>
                <w:i/>
                <w:iCs/>
                <w:color w:val="595959" w:themeColor="text1" w:themeTint="A6"/>
                <w:sz w:val="16"/>
                <w:szCs w:val="16"/>
                <w:lang w:val="en-US"/>
              </w:rPr>
              <w:t>: The vented plug, air passage bolt, and the compressor bleed valve orifice shall have a light coating of antiseize lubricant on the threads. The antiseize lubricant shall conform to MIL-A-907E (Permatex, P/N 80209 or equivalent).</w:t>
            </w:r>
          </w:p>
        </w:tc>
      </w:tr>
      <w:tr w:rsidR="00DA47F4" w:rsidRPr="00ED534B" w14:paraId="656DDDAE"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53E92787" w14:textId="77777777" w:rsidR="00DA47F4" w:rsidRPr="00944E44"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0F6D45D" w14:textId="63603D96" w:rsidR="00DA47F4" w:rsidRDefault="00DA47F4" w:rsidP="00E215C8">
            <w:pPr>
              <w:pStyle w:val="TextoPortugus"/>
              <w:spacing w:before="60" w:line="240" w:lineRule="auto"/>
              <w:ind w:left="-57" w:right="-57"/>
              <w:rPr>
                <w:rStyle w:val="s1"/>
                <w:rFonts w:asciiTheme="minorHAnsi" w:hAnsiTheme="minorHAnsi" w:cs="Swiss721SWA"/>
                <w:sz w:val="20"/>
                <w:szCs w:val="20"/>
              </w:rPr>
            </w:pPr>
            <w:r w:rsidRPr="00944E44">
              <w:rPr>
                <w:rStyle w:val="s1"/>
                <w:rFonts w:asciiTheme="minorHAnsi" w:hAnsiTheme="minorHAnsi" w:cs="Swiss721SWA"/>
                <w:sz w:val="20"/>
                <w:szCs w:val="20"/>
              </w:rPr>
              <w:t>Instale o pist</w:t>
            </w:r>
            <w:r>
              <w:rPr>
                <w:rStyle w:val="s1"/>
                <w:rFonts w:asciiTheme="minorHAnsi" w:hAnsiTheme="minorHAnsi" w:cs="Swiss721SWA"/>
                <w:sz w:val="20"/>
                <w:szCs w:val="20"/>
              </w:rPr>
              <w:t>ã</w:t>
            </w:r>
            <w:r w:rsidRPr="00944E44">
              <w:rPr>
                <w:rStyle w:val="s1"/>
                <w:rFonts w:asciiTheme="minorHAnsi" w:hAnsiTheme="minorHAnsi" w:cs="Swiss721SWA"/>
                <w:sz w:val="20"/>
                <w:szCs w:val="20"/>
              </w:rPr>
              <w:t>o do d</w:t>
            </w:r>
            <w:r>
              <w:rPr>
                <w:rStyle w:val="s1"/>
                <w:rFonts w:asciiTheme="minorHAnsi" w:hAnsiTheme="minorHAnsi" w:cs="Swiss721SWA"/>
                <w:sz w:val="20"/>
                <w:szCs w:val="20"/>
              </w:rPr>
              <w:t xml:space="preserve">iafragma, o diafragma e o </w:t>
            </w:r>
            <w:r w:rsidRPr="00944E44">
              <w:rPr>
                <w:rStyle w:val="s1"/>
                <w:rFonts w:asciiTheme="minorHAnsi" w:hAnsiTheme="minorHAnsi" w:cs="Swiss721SWA"/>
                <w:i/>
                <w:iCs/>
                <w:sz w:val="20"/>
                <w:szCs w:val="20"/>
              </w:rPr>
              <w:t>retainer</w:t>
            </w:r>
            <w:r>
              <w:rPr>
                <w:rStyle w:val="s1"/>
                <w:rFonts w:asciiTheme="minorHAnsi" w:hAnsiTheme="minorHAnsi" w:cs="Swiss721SWA"/>
                <w:sz w:val="20"/>
                <w:szCs w:val="20"/>
              </w:rPr>
              <w:t xml:space="preserve"> </w:t>
            </w:r>
            <w:r w:rsidRPr="00944E44">
              <w:rPr>
                <w:rStyle w:val="s1"/>
                <w:rFonts w:asciiTheme="minorHAnsi" w:hAnsiTheme="minorHAnsi" w:cs="Swiss721SWA"/>
                <w:i/>
                <w:iCs/>
                <w:sz w:val="20"/>
                <w:szCs w:val="20"/>
              </w:rPr>
              <w:t>plate</w:t>
            </w:r>
            <w:r>
              <w:rPr>
                <w:rStyle w:val="s1"/>
                <w:rFonts w:asciiTheme="minorHAnsi" w:hAnsiTheme="minorHAnsi" w:cs="Swiss721SWA"/>
                <w:sz w:val="20"/>
                <w:szCs w:val="20"/>
              </w:rPr>
              <w:t xml:space="preserve"> na extremidade rosqueada da válvula e fixe com uma porca auto freno. Torqueie de 10-12 lb.in. Instale a mola no corpo intermediário e insira a válvula submontada pelas buchas no </w:t>
            </w:r>
            <w:r w:rsidR="0038035B">
              <w:rPr>
                <w:rStyle w:val="s1"/>
                <w:rFonts w:asciiTheme="minorHAnsi" w:hAnsiTheme="minorHAnsi" w:cs="Swiss721SWA"/>
                <w:sz w:val="20"/>
                <w:szCs w:val="20"/>
              </w:rPr>
              <w:t>corpo intermediário</w:t>
            </w:r>
            <w:r>
              <w:rPr>
                <w:rStyle w:val="s1"/>
                <w:rFonts w:asciiTheme="minorHAnsi" w:hAnsiTheme="minorHAnsi" w:cs="Swiss721SWA"/>
                <w:sz w:val="20"/>
                <w:szCs w:val="20"/>
              </w:rPr>
              <w:t xml:space="preserve"> e trave a válvula com o anel de retenção.</w:t>
            </w:r>
          </w:p>
          <w:p w14:paraId="329E3638" w14:textId="1984660E" w:rsidR="00DA47F4" w:rsidRPr="00944E44" w:rsidRDefault="00DA47F4" w:rsidP="00E215C8">
            <w:pPr>
              <w:pStyle w:val="TextoPortugus"/>
              <w:spacing w:after="60" w:line="240" w:lineRule="auto"/>
              <w:ind w:left="-57" w:right="-57"/>
              <w:rPr>
                <w:rStyle w:val="s1"/>
                <w:rFonts w:asciiTheme="minorHAnsi" w:hAnsiTheme="minorHAnsi" w:cs="Swiss721SWA"/>
                <w:sz w:val="20"/>
                <w:szCs w:val="20"/>
                <w:lang w:val="en-US"/>
              </w:rPr>
            </w:pPr>
            <w:r w:rsidRPr="00B30A9C">
              <w:rPr>
                <w:i/>
                <w:iCs/>
                <w:color w:val="595959" w:themeColor="text1" w:themeTint="A6"/>
                <w:sz w:val="16"/>
                <w:szCs w:val="16"/>
                <w:lang w:val="en-US"/>
              </w:rPr>
              <w:t xml:space="preserve">Place diaphragm piston, diaphragm, and retainer </w:t>
            </w:r>
            <w:r w:rsidR="0038035B" w:rsidRPr="00B30A9C">
              <w:rPr>
                <w:i/>
                <w:iCs/>
                <w:color w:val="595959" w:themeColor="text1" w:themeTint="A6"/>
                <w:sz w:val="16"/>
                <w:szCs w:val="16"/>
                <w:lang w:val="en-US"/>
              </w:rPr>
              <w:t xml:space="preserve">plate </w:t>
            </w:r>
            <w:r w:rsidR="00F475EF">
              <w:rPr>
                <w:i/>
                <w:iCs/>
                <w:color w:val="595959" w:themeColor="text1" w:themeTint="A6"/>
                <w:sz w:val="16"/>
                <w:szCs w:val="16"/>
                <w:lang w:val="en-US"/>
              </w:rPr>
              <w:t xml:space="preserve">over the </w:t>
            </w:r>
            <w:r w:rsidRPr="00B30A9C">
              <w:rPr>
                <w:i/>
                <w:iCs/>
                <w:color w:val="595959" w:themeColor="text1" w:themeTint="A6"/>
                <w:sz w:val="16"/>
                <w:szCs w:val="16"/>
                <w:lang w:val="en-US"/>
              </w:rPr>
              <w:t xml:space="preserve">threaded end of valve and retain with self-locking nut. Tighten nut to 10-12 lb.in. Place </w:t>
            </w:r>
            <w:r w:rsidR="00F475EF">
              <w:rPr>
                <w:i/>
                <w:iCs/>
                <w:color w:val="595959" w:themeColor="text1" w:themeTint="A6"/>
                <w:sz w:val="16"/>
                <w:szCs w:val="16"/>
                <w:lang w:val="en-US"/>
              </w:rPr>
              <w:t xml:space="preserve">spring the </w:t>
            </w:r>
            <w:r w:rsidRPr="00B30A9C">
              <w:rPr>
                <w:i/>
                <w:iCs/>
                <w:color w:val="595959" w:themeColor="text1" w:themeTint="A6"/>
                <w:sz w:val="16"/>
                <w:szCs w:val="16"/>
                <w:lang w:val="en-US"/>
              </w:rPr>
              <w:t xml:space="preserve">into </w:t>
            </w:r>
            <w:r w:rsidR="00F475EF">
              <w:rPr>
                <w:i/>
                <w:iCs/>
                <w:color w:val="595959" w:themeColor="text1" w:themeTint="A6"/>
                <w:sz w:val="16"/>
                <w:szCs w:val="16"/>
                <w:lang w:val="en-US"/>
              </w:rPr>
              <w:t xml:space="preserve">the </w:t>
            </w:r>
            <w:r w:rsidRPr="00B30A9C">
              <w:rPr>
                <w:i/>
                <w:iCs/>
                <w:color w:val="595959" w:themeColor="text1" w:themeTint="A6"/>
                <w:sz w:val="16"/>
                <w:szCs w:val="16"/>
                <w:lang w:val="en-US"/>
              </w:rPr>
              <w:t>intermediate body and insert valve subassembly through bushing in intermediate body and retain valve with retaining ring.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2C374" w14:textId="77777777" w:rsidR="00DA47F4" w:rsidRPr="00944E44"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1336C" w14:textId="77777777" w:rsidR="00DA47F4" w:rsidRPr="00944E44"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EA0DC" w14:textId="77777777" w:rsidR="00DA47F4" w:rsidRPr="00944E44" w:rsidRDefault="00DA47F4" w:rsidP="002E6CE7">
            <w:pPr>
              <w:pStyle w:val="TextoPortugus"/>
              <w:spacing w:line="240" w:lineRule="auto"/>
              <w:jc w:val="center"/>
              <w:rPr>
                <w:rFonts w:ascii="Calibri" w:hAnsi="Calibri" w:cs="Calibri"/>
                <w:sz w:val="20"/>
                <w:szCs w:val="20"/>
                <w:lang w:val="en-US"/>
              </w:rPr>
            </w:pPr>
          </w:p>
        </w:tc>
      </w:tr>
      <w:tr w:rsidR="00DA47F4" w:rsidRPr="00FF271B" w14:paraId="0D3FCBAE"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45AA55EF" w14:textId="77777777" w:rsidR="00DA47F4" w:rsidRPr="00944E44"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5B492BD" w14:textId="77777777" w:rsidR="00DA47F4" w:rsidRPr="00B30A9C" w:rsidRDefault="00DA47F4" w:rsidP="00E215C8">
            <w:pPr>
              <w:pStyle w:val="TextoPortugus"/>
              <w:spacing w:before="60" w:line="240" w:lineRule="auto"/>
              <w:ind w:left="-57" w:right="-57"/>
              <w:rPr>
                <w:rStyle w:val="s1"/>
                <w:rFonts w:asciiTheme="minorHAnsi" w:hAnsiTheme="minorHAnsi" w:cs="Swiss721SWA"/>
                <w:sz w:val="20"/>
                <w:szCs w:val="20"/>
                <w:lang w:val="en-US"/>
              </w:rPr>
            </w:pPr>
            <w:r w:rsidRPr="00FF271B">
              <w:rPr>
                <w:rStyle w:val="s1"/>
                <w:rFonts w:asciiTheme="minorHAnsi" w:hAnsiTheme="minorHAnsi" w:cs="Swiss721SWA"/>
                <w:sz w:val="20"/>
                <w:szCs w:val="20"/>
              </w:rPr>
              <w:t>Instale a carcaça do c</w:t>
            </w:r>
            <w:r>
              <w:rPr>
                <w:rStyle w:val="s1"/>
                <w:rFonts w:asciiTheme="minorHAnsi" w:hAnsiTheme="minorHAnsi" w:cs="Swiss721SWA"/>
                <w:sz w:val="20"/>
                <w:szCs w:val="20"/>
              </w:rPr>
              <w:t xml:space="preserve">ompressor, o corpo intermediário e a tampa juntas, usando três arruelas e parafusos. Certifique-se de que os orifícios estão alinhados durante a montagem. </w:t>
            </w:r>
            <w:r w:rsidRPr="00B30A9C">
              <w:rPr>
                <w:rStyle w:val="s1"/>
                <w:rFonts w:asciiTheme="minorHAnsi" w:hAnsiTheme="minorHAnsi" w:cs="Swiss721SWA"/>
                <w:sz w:val="20"/>
                <w:szCs w:val="20"/>
                <w:lang w:val="en-US"/>
              </w:rPr>
              <w:t>Torqueie os parafusos de 30-35 lb.in e frene.</w:t>
            </w:r>
          </w:p>
          <w:p w14:paraId="32AF9D92" w14:textId="56380B9E" w:rsidR="00DA47F4" w:rsidRPr="00FF271B" w:rsidRDefault="00DA47F4" w:rsidP="00E215C8">
            <w:pPr>
              <w:pStyle w:val="TextoPortugus"/>
              <w:spacing w:line="240" w:lineRule="auto"/>
              <w:ind w:left="-57" w:right="-57"/>
              <w:rPr>
                <w:rStyle w:val="s1"/>
                <w:rFonts w:asciiTheme="minorHAnsi" w:hAnsiTheme="minorHAnsi" w:cs="Swiss721SWA"/>
                <w:i/>
                <w:iCs/>
                <w:sz w:val="20"/>
                <w:szCs w:val="20"/>
              </w:rPr>
            </w:pPr>
            <w:r w:rsidRPr="00FF271B">
              <w:rPr>
                <w:i/>
                <w:iCs/>
                <w:color w:val="595959" w:themeColor="text1" w:themeTint="A6"/>
                <w:sz w:val="16"/>
                <w:szCs w:val="16"/>
                <w:lang w:val="en-US"/>
              </w:rPr>
              <w:t xml:space="preserve">Assemble the compressor bleed valve body, intermediate body, and cover together using three washers and bolts. Make sure that the drilled passages are aligned during assembly. </w:t>
            </w:r>
            <w:r w:rsidRPr="00FF271B">
              <w:rPr>
                <w:i/>
                <w:iCs/>
                <w:color w:val="595959" w:themeColor="text1" w:themeTint="A6"/>
                <w:sz w:val="16"/>
                <w:szCs w:val="16"/>
              </w:rPr>
              <w:t>Tighten bolts to 30-35 lb</w:t>
            </w:r>
            <w:r>
              <w:rPr>
                <w:i/>
                <w:iCs/>
                <w:color w:val="595959" w:themeColor="text1" w:themeTint="A6"/>
                <w:sz w:val="16"/>
                <w:szCs w:val="16"/>
              </w:rPr>
              <w:t>.</w:t>
            </w:r>
            <w:r w:rsidRPr="00FF271B">
              <w:rPr>
                <w:i/>
                <w:iCs/>
                <w:color w:val="595959" w:themeColor="text1" w:themeTint="A6"/>
                <w:sz w:val="16"/>
                <w:szCs w:val="16"/>
              </w:rPr>
              <w:t>in. and</w:t>
            </w:r>
            <w:r>
              <w:rPr>
                <w:i/>
                <w:iCs/>
                <w:color w:val="595959" w:themeColor="text1" w:themeTint="A6"/>
                <w:sz w:val="16"/>
                <w:szCs w:val="16"/>
              </w:rPr>
              <w:t xml:space="preserve"> </w:t>
            </w:r>
            <w:r w:rsidRPr="00FF271B">
              <w:rPr>
                <w:i/>
                <w:iCs/>
                <w:color w:val="595959" w:themeColor="text1" w:themeTint="A6"/>
                <w:sz w:val="16"/>
                <w:szCs w:val="16"/>
              </w:rPr>
              <w:t>lockwire.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CCB86" w14:textId="77777777" w:rsidR="00DA47F4" w:rsidRPr="00FF271B" w:rsidRDefault="00DA47F4" w:rsidP="002E6CE7">
            <w:pPr>
              <w:pStyle w:val="TextoPortugus"/>
              <w:spacing w:line="240" w:lineRule="auto"/>
              <w:jc w:val="center"/>
              <w:rPr>
                <w:rFonts w:ascii="Calibri" w:hAnsi="Calibri" w:cs="Calibr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89338" w14:textId="77777777" w:rsidR="00DA47F4" w:rsidRPr="00FF271B" w:rsidRDefault="00DA47F4" w:rsidP="002E6CE7">
            <w:pPr>
              <w:pStyle w:val="TextoPortugus"/>
              <w:spacing w:line="240" w:lineRule="auto"/>
              <w:jc w:val="center"/>
              <w:rPr>
                <w:rFonts w:ascii="Calibri" w:hAnsi="Calibri" w:cs="Calibr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4A662" w14:textId="77777777" w:rsidR="00DA47F4" w:rsidRPr="00FF271B" w:rsidRDefault="00DA47F4" w:rsidP="002E6CE7">
            <w:pPr>
              <w:pStyle w:val="TextoPortugus"/>
              <w:spacing w:line="240" w:lineRule="auto"/>
              <w:jc w:val="center"/>
              <w:rPr>
                <w:rFonts w:ascii="Calibri" w:hAnsi="Calibri" w:cs="Calibri"/>
                <w:sz w:val="20"/>
                <w:szCs w:val="20"/>
              </w:rPr>
            </w:pPr>
          </w:p>
        </w:tc>
      </w:tr>
      <w:tr w:rsidR="00DA47F4" w:rsidRPr="00ED534B" w14:paraId="3A15645C"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0A6D18F1" w14:textId="77777777" w:rsidR="00DA47F4" w:rsidRPr="00944E44"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903614F" w14:textId="77777777" w:rsidR="00DA47F4" w:rsidRDefault="00DA47F4" w:rsidP="00E215C8">
            <w:pPr>
              <w:pStyle w:val="TextoPortugus"/>
              <w:spacing w:line="240" w:lineRule="auto"/>
              <w:ind w:left="-57" w:right="-57"/>
              <w:rPr>
                <w:rStyle w:val="s1"/>
                <w:rFonts w:asciiTheme="minorHAnsi" w:hAnsiTheme="minorHAnsi" w:cs="Swiss721SWA"/>
                <w:sz w:val="20"/>
                <w:szCs w:val="20"/>
              </w:rPr>
            </w:pPr>
            <w:r>
              <w:rPr>
                <w:rStyle w:val="s1"/>
                <w:rFonts w:asciiTheme="minorHAnsi" w:hAnsiTheme="minorHAnsi" w:cs="Swiss721SWA"/>
                <w:sz w:val="20"/>
                <w:szCs w:val="20"/>
              </w:rPr>
              <w:t xml:space="preserve">Insira e torqueie o orifício. Guarde alguns </w:t>
            </w:r>
            <w:r w:rsidRPr="00C572C0">
              <w:rPr>
                <w:rStyle w:val="s1"/>
                <w:rFonts w:asciiTheme="minorHAnsi" w:hAnsiTheme="minorHAnsi" w:cs="Swiss721SWA"/>
                <w:i/>
                <w:iCs/>
                <w:sz w:val="20"/>
                <w:szCs w:val="20"/>
              </w:rPr>
              <w:t>packing</w:t>
            </w:r>
            <w:r>
              <w:rPr>
                <w:rStyle w:val="s1"/>
                <w:rFonts w:asciiTheme="minorHAnsi" w:hAnsiTheme="minorHAnsi" w:cs="Swiss721SWA"/>
                <w:sz w:val="20"/>
                <w:szCs w:val="20"/>
              </w:rPr>
              <w:t xml:space="preserve"> e plugues para instalação no corpo intermediário na calibração completa da válvula.</w:t>
            </w:r>
          </w:p>
          <w:p w14:paraId="16628FEC" w14:textId="22D73C3C" w:rsidR="00DA47F4" w:rsidRPr="00FF271B" w:rsidRDefault="00DA47F4" w:rsidP="00E215C8">
            <w:pPr>
              <w:pStyle w:val="TextoPortugus"/>
              <w:spacing w:line="240" w:lineRule="auto"/>
              <w:ind w:left="-57" w:right="-57"/>
              <w:rPr>
                <w:rStyle w:val="s1"/>
                <w:rFonts w:asciiTheme="minorHAnsi" w:hAnsiTheme="minorHAnsi" w:cs="Swiss721SWA"/>
                <w:i/>
                <w:sz w:val="20"/>
                <w:szCs w:val="20"/>
                <w:lang w:val="en-US"/>
              </w:rPr>
            </w:pPr>
            <w:r w:rsidRPr="00FF271B">
              <w:rPr>
                <w:i/>
                <w:color w:val="595959" w:themeColor="text1" w:themeTint="A6"/>
                <w:sz w:val="16"/>
                <w:szCs w:val="16"/>
                <w:lang w:val="en-US"/>
              </w:rPr>
              <w:t>Inse</w:t>
            </w:r>
            <w:r w:rsidR="00F475EF">
              <w:rPr>
                <w:i/>
                <w:color w:val="595959" w:themeColor="text1" w:themeTint="A6"/>
                <w:sz w:val="16"/>
                <w:szCs w:val="16"/>
                <w:lang w:val="en-US"/>
              </w:rPr>
              <w:t xml:space="preserve">the </w:t>
            </w:r>
            <w:r w:rsidRPr="00FF271B">
              <w:rPr>
                <w:i/>
                <w:color w:val="595959" w:themeColor="text1" w:themeTint="A6"/>
                <w:sz w:val="16"/>
                <w:szCs w:val="16"/>
                <w:lang w:val="en-US"/>
              </w:rPr>
              <w:t>rt and tighten orifice. Save packing and plug for installation into the intermediate body at completion of valve calibration.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81751" w14:textId="77777777" w:rsidR="00DA47F4" w:rsidRPr="00FF271B"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35C50" w14:textId="77777777" w:rsidR="00DA47F4" w:rsidRPr="00FF271B"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93364" w14:textId="77777777" w:rsidR="00DA47F4" w:rsidRPr="00FF271B" w:rsidRDefault="00DA47F4" w:rsidP="002E6CE7">
            <w:pPr>
              <w:pStyle w:val="TextoPortugus"/>
              <w:spacing w:line="240" w:lineRule="auto"/>
              <w:jc w:val="center"/>
              <w:rPr>
                <w:rFonts w:ascii="Calibri" w:hAnsi="Calibri" w:cs="Calibri"/>
                <w:sz w:val="20"/>
                <w:szCs w:val="20"/>
                <w:lang w:val="en-US"/>
              </w:rPr>
            </w:pPr>
          </w:p>
        </w:tc>
      </w:tr>
      <w:tr w:rsidR="00DA47F4" w:rsidRPr="00C572C0" w14:paraId="19A40A5A"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075C03D4" w14:textId="77777777" w:rsidR="00DA47F4" w:rsidRPr="00944E44"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A142C5A" w14:textId="63E9DA17" w:rsidR="00DA47F4" w:rsidRPr="00B30A9C" w:rsidRDefault="00DA47F4" w:rsidP="00E215C8">
            <w:pPr>
              <w:pStyle w:val="TextoPortugus"/>
              <w:spacing w:line="240" w:lineRule="auto"/>
              <w:ind w:left="-57" w:right="-57"/>
              <w:rPr>
                <w:rStyle w:val="s1"/>
                <w:rFonts w:asciiTheme="minorHAnsi" w:hAnsiTheme="minorHAnsi" w:cs="Swiss721SWA"/>
                <w:sz w:val="20"/>
                <w:szCs w:val="20"/>
                <w:lang w:val="en-US"/>
              </w:rPr>
            </w:pPr>
            <w:r w:rsidRPr="00FF271B">
              <w:rPr>
                <w:rStyle w:val="s1"/>
                <w:rFonts w:asciiTheme="minorHAnsi" w:hAnsiTheme="minorHAnsi" w:cs="Swiss721SWA"/>
                <w:sz w:val="20"/>
                <w:szCs w:val="20"/>
              </w:rPr>
              <w:t xml:space="preserve">Instale o </w:t>
            </w:r>
            <w:r w:rsidRPr="00C572C0">
              <w:rPr>
                <w:rStyle w:val="s1"/>
                <w:rFonts w:asciiTheme="minorHAnsi" w:hAnsiTheme="minorHAnsi" w:cs="Swiss721SWA"/>
                <w:i/>
                <w:iCs/>
                <w:sz w:val="20"/>
                <w:szCs w:val="20"/>
              </w:rPr>
              <w:t>packing</w:t>
            </w:r>
            <w:r w:rsidRPr="00FF271B">
              <w:rPr>
                <w:rStyle w:val="s1"/>
                <w:rFonts w:asciiTheme="minorHAnsi" w:hAnsiTheme="minorHAnsi" w:cs="Swiss721SWA"/>
                <w:sz w:val="20"/>
                <w:szCs w:val="20"/>
              </w:rPr>
              <w:t xml:space="preserve"> no </w:t>
            </w:r>
            <w:r>
              <w:rPr>
                <w:rStyle w:val="s1"/>
                <w:rFonts w:asciiTheme="minorHAnsi" w:hAnsiTheme="minorHAnsi" w:cs="Swiss721SWA"/>
                <w:sz w:val="20"/>
                <w:szCs w:val="20"/>
              </w:rPr>
              <w:t xml:space="preserve">orifício e então o rosqueie no corpo intermediário. Torqueie o orifício de 10-12 lb.in. O próximo </w:t>
            </w:r>
            <w:r w:rsidRPr="00C572C0">
              <w:rPr>
                <w:rStyle w:val="s1"/>
                <w:rFonts w:asciiTheme="minorHAnsi" w:hAnsiTheme="minorHAnsi" w:cs="Swiss721SWA"/>
                <w:i/>
                <w:iCs/>
                <w:sz w:val="20"/>
                <w:szCs w:val="20"/>
              </w:rPr>
              <w:t>packing</w:t>
            </w:r>
            <w:r>
              <w:rPr>
                <w:rStyle w:val="s1"/>
                <w:rFonts w:asciiTheme="minorHAnsi" w:hAnsiTheme="minorHAnsi" w:cs="Swiss721SWA"/>
                <w:sz w:val="20"/>
                <w:szCs w:val="20"/>
              </w:rPr>
              <w:t xml:space="preserve"> é instalado no parafuso de passagem de ar seguido do </w:t>
            </w:r>
            <w:r w:rsidRPr="00C572C0">
              <w:rPr>
                <w:rStyle w:val="s1"/>
                <w:rFonts w:asciiTheme="minorHAnsi" w:hAnsiTheme="minorHAnsi" w:cs="Swiss721SWA"/>
                <w:i/>
                <w:iCs/>
                <w:sz w:val="20"/>
                <w:szCs w:val="20"/>
              </w:rPr>
              <w:t>elbow</w:t>
            </w:r>
            <w:r>
              <w:rPr>
                <w:rStyle w:val="s1"/>
                <w:rFonts w:asciiTheme="minorHAnsi" w:hAnsiTheme="minorHAnsi" w:cs="Swiss721SWA"/>
                <w:sz w:val="20"/>
                <w:szCs w:val="20"/>
              </w:rPr>
              <w:t xml:space="preserve"> de 90°. Então rosqueie o parafuso de passagem de ar no corpo intermediário e torqueie at</w:t>
            </w:r>
            <w:r w:rsidR="007C3D06">
              <w:rPr>
                <w:rStyle w:val="s1"/>
                <w:rFonts w:asciiTheme="minorHAnsi" w:hAnsiTheme="minorHAnsi" w:cs="Swiss721SWA"/>
                <w:sz w:val="20"/>
                <w:szCs w:val="20"/>
              </w:rPr>
              <w:t>é</w:t>
            </w:r>
            <w:r>
              <w:rPr>
                <w:rStyle w:val="s1"/>
                <w:rFonts w:asciiTheme="minorHAnsi" w:hAnsiTheme="minorHAnsi" w:cs="Swiss721SWA"/>
                <w:sz w:val="20"/>
                <w:szCs w:val="20"/>
              </w:rPr>
              <w:t xml:space="preserve"> o </w:t>
            </w:r>
            <w:r w:rsidRPr="00C572C0">
              <w:rPr>
                <w:rStyle w:val="s1"/>
                <w:rFonts w:asciiTheme="minorHAnsi" w:hAnsiTheme="minorHAnsi" w:cs="Swiss721SWA"/>
                <w:i/>
                <w:iCs/>
                <w:sz w:val="20"/>
                <w:szCs w:val="20"/>
              </w:rPr>
              <w:t>elbow</w:t>
            </w:r>
            <w:r>
              <w:rPr>
                <w:rStyle w:val="s1"/>
                <w:rFonts w:asciiTheme="minorHAnsi" w:hAnsiTheme="minorHAnsi" w:cs="Swiss721SWA"/>
                <w:sz w:val="20"/>
                <w:szCs w:val="20"/>
              </w:rPr>
              <w:t xml:space="preserve"> e o parafusos estarem firmes. </w:t>
            </w:r>
            <w:r w:rsidRPr="00B30A9C">
              <w:rPr>
                <w:rStyle w:val="s1"/>
                <w:rFonts w:asciiTheme="minorHAnsi" w:hAnsiTheme="minorHAnsi" w:cs="Swiss721SWA"/>
                <w:sz w:val="20"/>
                <w:szCs w:val="20"/>
                <w:lang w:val="en-US"/>
              </w:rPr>
              <w:t>Não frene o parafuso ainda.</w:t>
            </w:r>
          </w:p>
          <w:p w14:paraId="700B8F44" w14:textId="7E5E0DCA" w:rsidR="00DA47F4" w:rsidRPr="00C572C0" w:rsidRDefault="00DA47F4" w:rsidP="00E215C8">
            <w:pPr>
              <w:pStyle w:val="TextoPortugus"/>
              <w:spacing w:line="240" w:lineRule="auto"/>
              <w:ind w:left="-57" w:right="-57"/>
              <w:rPr>
                <w:rStyle w:val="s1"/>
                <w:rFonts w:asciiTheme="minorHAnsi" w:hAnsiTheme="minorHAnsi" w:cs="Swiss721SWA"/>
                <w:sz w:val="20"/>
                <w:szCs w:val="20"/>
                <w:lang w:val="en-US"/>
              </w:rPr>
            </w:pPr>
            <w:r w:rsidRPr="00C572C0">
              <w:rPr>
                <w:i/>
                <w:color w:val="595959" w:themeColor="text1" w:themeTint="A6"/>
                <w:sz w:val="16"/>
                <w:szCs w:val="16"/>
                <w:lang w:val="en-US"/>
              </w:rPr>
              <w:t>Place packing on orifice then thread the orifice into the intermediate body.</w:t>
            </w:r>
            <w:r w:rsidRPr="00B30A9C">
              <w:rPr>
                <w:i/>
                <w:color w:val="595959" w:themeColor="text1" w:themeTint="A6"/>
                <w:sz w:val="16"/>
                <w:szCs w:val="16"/>
                <w:lang w:val="en-US"/>
              </w:rPr>
              <w:t xml:space="preserve"> </w:t>
            </w:r>
            <w:r w:rsidRPr="00C572C0">
              <w:rPr>
                <w:i/>
                <w:color w:val="595959" w:themeColor="text1" w:themeTint="A6"/>
                <w:sz w:val="16"/>
                <w:szCs w:val="16"/>
                <w:lang w:val="en-US"/>
              </w:rPr>
              <w:t>Tighten orifice to 10-12 lb</w:t>
            </w:r>
            <w:r w:rsidRPr="00B30A9C">
              <w:rPr>
                <w:i/>
                <w:color w:val="595959" w:themeColor="text1" w:themeTint="A6"/>
                <w:sz w:val="16"/>
                <w:szCs w:val="16"/>
                <w:lang w:val="en-US"/>
              </w:rPr>
              <w:t>.</w:t>
            </w:r>
            <w:r w:rsidRPr="00C572C0">
              <w:rPr>
                <w:i/>
                <w:color w:val="595959" w:themeColor="text1" w:themeTint="A6"/>
                <w:sz w:val="16"/>
                <w:szCs w:val="16"/>
                <w:lang w:val="en-US"/>
              </w:rPr>
              <w:t xml:space="preserve">in. Next place </w:t>
            </w:r>
            <w:r w:rsidRPr="00B30A9C">
              <w:rPr>
                <w:i/>
                <w:color w:val="595959" w:themeColor="text1" w:themeTint="A6"/>
                <w:sz w:val="16"/>
                <w:szCs w:val="16"/>
                <w:lang w:val="en-US"/>
              </w:rPr>
              <w:t xml:space="preserve">packing </w:t>
            </w:r>
            <w:r w:rsidRPr="00C572C0">
              <w:rPr>
                <w:i/>
                <w:color w:val="595959" w:themeColor="text1" w:themeTint="A6"/>
                <w:sz w:val="16"/>
                <w:szCs w:val="16"/>
                <w:lang w:val="en-US"/>
              </w:rPr>
              <w:t>on air passage bolt followed by 90 degree</w:t>
            </w:r>
            <w:r w:rsidRPr="00B30A9C">
              <w:rPr>
                <w:i/>
                <w:color w:val="595959" w:themeColor="text1" w:themeTint="A6"/>
                <w:sz w:val="16"/>
                <w:szCs w:val="16"/>
                <w:lang w:val="en-US"/>
              </w:rPr>
              <w:t>s</w:t>
            </w:r>
            <w:r w:rsidRPr="00C572C0">
              <w:rPr>
                <w:i/>
                <w:color w:val="595959" w:themeColor="text1" w:themeTint="A6"/>
                <w:sz w:val="16"/>
                <w:szCs w:val="16"/>
                <w:lang w:val="en-US"/>
              </w:rPr>
              <w:t xml:space="preserve"> elbow and packing. Then thread air passage bolt into intermediate body</w:t>
            </w:r>
            <w:r w:rsidRPr="00B30A9C">
              <w:rPr>
                <w:i/>
                <w:color w:val="595959" w:themeColor="text1" w:themeTint="A6"/>
                <w:sz w:val="16"/>
                <w:szCs w:val="16"/>
                <w:lang w:val="en-US"/>
              </w:rPr>
              <w:t xml:space="preserve"> </w:t>
            </w:r>
            <w:r w:rsidRPr="00C572C0">
              <w:rPr>
                <w:i/>
                <w:color w:val="595959" w:themeColor="text1" w:themeTint="A6"/>
                <w:sz w:val="16"/>
                <w:szCs w:val="16"/>
                <w:lang w:val="en-US"/>
              </w:rPr>
              <w:t xml:space="preserve">and tighten until elbow and bolt are flush. Do no lockwire bolt </w:t>
            </w:r>
            <w:proofErr w:type="gramStart"/>
            <w:r w:rsidRPr="00C572C0">
              <w:rPr>
                <w:i/>
                <w:color w:val="595959" w:themeColor="text1" w:themeTint="A6"/>
                <w:sz w:val="16"/>
                <w:szCs w:val="16"/>
                <w:lang w:val="en-US"/>
              </w:rPr>
              <w:t>at this time</w:t>
            </w:r>
            <w:proofErr w:type="gramEnd"/>
            <w:r w:rsidRPr="00C572C0">
              <w:rPr>
                <w:i/>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406D6" w14:textId="77777777" w:rsidR="00DA47F4" w:rsidRPr="00C572C0"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6FF36" w14:textId="77777777" w:rsidR="00DA47F4" w:rsidRPr="00C572C0"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96853" w14:textId="77777777" w:rsidR="00DA47F4" w:rsidRPr="00C572C0" w:rsidRDefault="00DA47F4" w:rsidP="002E6CE7">
            <w:pPr>
              <w:pStyle w:val="TextoPortugus"/>
              <w:spacing w:line="240" w:lineRule="auto"/>
              <w:jc w:val="center"/>
              <w:rPr>
                <w:rFonts w:ascii="Calibri" w:hAnsi="Calibri" w:cs="Calibri"/>
                <w:sz w:val="20"/>
                <w:szCs w:val="20"/>
                <w:lang w:val="en-US"/>
              </w:rPr>
            </w:pPr>
          </w:p>
        </w:tc>
      </w:tr>
      <w:tr w:rsidR="00DA47F4" w:rsidRPr="009C0590" w14:paraId="5CFFFFE3" w14:textId="77777777" w:rsidTr="0045661D">
        <w:trPr>
          <w:trHeight w:val="850"/>
        </w:trPr>
        <w:tc>
          <w:tcPr>
            <w:tcW w:w="704" w:type="dxa"/>
            <w:vMerge/>
            <w:tcBorders>
              <w:left w:val="single" w:sz="4" w:space="0" w:color="auto"/>
              <w:right w:val="single" w:sz="4" w:space="0" w:color="auto"/>
            </w:tcBorders>
            <w:shd w:val="clear" w:color="auto" w:fill="auto"/>
            <w:vAlign w:val="center"/>
          </w:tcPr>
          <w:p w14:paraId="5EF0DBC7" w14:textId="77777777" w:rsidR="00DA47F4" w:rsidRPr="00944E44"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7B62FB6" w14:textId="77777777" w:rsidR="00DA47F4" w:rsidRPr="009C0590" w:rsidRDefault="00DA47F4" w:rsidP="00E215C8">
            <w:pPr>
              <w:pStyle w:val="TextoPortugus"/>
              <w:spacing w:line="240" w:lineRule="auto"/>
              <w:ind w:left="-57" w:right="-57"/>
              <w:rPr>
                <w:rStyle w:val="s1"/>
                <w:rFonts w:asciiTheme="minorHAnsi" w:hAnsiTheme="minorHAnsi" w:cs="Swiss721SWA"/>
                <w:sz w:val="20"/>
                <w:szCs w:val="20"/>
                <w:lang w:val="en-US"/>
              </w:rPr>
            </w:pPr>
            <w:r w:rsidRPr="00B30A9C">
              <w:rPr>
                <w:rStyle w:val="s1"/>
                <w:rFonts w:asciiTheme="minorHAnsi" w:hAnsiTheme="minorHAnsi" w:cs="Swiss721SWA"/>
                <w:sz w:val="20"/>
                <w:szCs w:val="20"/>
              </w:rPr>
              <w:t xml:space="preserve">Insira o pino mola no </w:t>
            </w:r>
            <w:r w:rsidRPr="007C3D06">
              <w:rPr>
                <w:rStyle w:val="s1"/>
                <w:rFonts w:asciiTheme="minorHAnsi" w:hAnsiTheme="minorHAnsi" w:cs="Swiss721SWA"/>
                <w:i/>
                <w:iCs/>
                <w:sz w:val="20"/>
                <w:szCs w:val="20"/>
              </w:rPr>
              <w:t>bellows mounting plate</w:t>
            </w:r>
            <w:r w:rsidRPr="00B30A9C">
              <w:rPr>
                <w:rStyle w:val="s1"/>
                <w:rFonts w:asciiTheme="minorHAnsi" w:hAnsiTheme="minorHAnsi" w:cs="Swiss721SWA"/>
                <w:sz w:val="20"/>
                <w:szCs w:val="20"/>
              </w:rPr>
              <w:t xml:space="preserve">. </w:t>
            </w:r>
            <w:r w:rsidRPr="009C0590">
              <w:rPr>
                <w:rStyle w:val="s1"/>
                <w:rFonts w:asciiTheme="minorHAnsi" w:hAnsiTheme="minorHAnsi" w:cs="Swiss721SWA"/>
                <w:sz w:val="20"/>
                <w:szCs w:val="20"/>
              </w:rPr>
              <w:t>Instale a mola sobre a</w:t>
            </w:r>
            <w:r>
              <w:rPr>
                <w:rStyle w:val="s1"/>
                <w:rFonts w:asciiTheme="minorHAnsi" w:hAnsiTheme="minorHAnsi" w:cs="Swiss721SWA"/>
                <w:sz w:val="20"/>
                <w:szCs w:val="20"/>
              </w:rPr>
              <w:t xml:space="preserve"> </w:t>
            </w:r>
            <w:r w:rsidRPr="00492E2D">
              <w:rPr>
                <w:rStyle w:val="s1"/>
                <w:rFonts w:asciiTheme="minorHAnsi" w:hAnsiTheme="minorHAnsi" w:cs="Swiss721SWA"/>
                <w:i/>
                <w:iCs/>
                <w:sz w:val="20"/>
                <w:szCs w:val="20"/>
              </w:rPr>
              <w:t>sleeve</w:t>
            </w:r>
            <w:r>
              <w:rPr>
                <w:rStyle w:val="s1"/>
                <w:rFonts w:asciiTheme="minorHAnsi" w:hAnsiTheme="minorHAnsi" w:cs="Swiss721SWA"/>
                <w:sz w:val="20"/>
                <w:szCs w:val="20"/>
              </w:rPr>
              <w:t xml:space="preserve"> no conjunto do </w:t>
            </w:r>
            <w:r w:rsidRPr="00492E2D">
              <w:rPr>
                <w:rStyle w:val="s1"/>
                <w:rFonts w:asciiTheme="minorHAnsi" w:hAnsiTheme="minorHAnsi" w:cs="Swiss721SWA"/>
                <w:i/>
                <w:iCs/>
                <w:sz w:val="20"/>
                <w:szCs w:val="20"/>
              </w:rPr>
              <w:t>bellows</w:t>
            </w:r>
            <w:r>
              <w:rPr>
                <w:rStyle w:val="s1"/>
                <w:rFonts w:asciiTheme="minorHAnsi" w:hAnsiTheme="minorHAnsi" w:cs="Swiss721SWA"/>
                <w:sz w:val="20"/>
                <w:szCs w:val="20"/>
              </w:rPr>
              <w:t xml:space="preserve">. </w:t>
            </w:r>
            <w:r w:rsidRPr="00492E2D">
              <w:rPr>
                <w:rStyle w:val="s1"/>
                <w:rFonts w:asciiTheme="minorHAnsi" w:hAnsiTheme="minorHAnsi" w:cs="Swiss721SWA"/>
                <w:sz w:val="20"/>
                <w:szCs w:val="20"/>
              </w:rPr>
              <w:t xml:space="preserve">Insira o parafuso de ajuste do </w:t>
            </w:r>
            <w:r w:rsidRPr="00492E2D">
              <w:rPr>
                <w:rStyle w:val="s1"/>
                <w:rFonts w:asciiTheme="minorHAnsi" w:hAnsiTheme="minorHAnsi" w:cs="Swiss721SWA"/>
                <w:i/>
                <w:iCs/>
                <w:sz w:val="20"/>
                <w:szCs w:val="20"/>
              </w:rPr>
              <w:t>bellows</w:t>
            </w:r>
            <w:r w:rsidRPr="00492E2D">
              <w:rPr>
                <w:rStyle w:val="s1"/>
                <w:rFonts w:asciiTheme="minorHAnsi" w:hAnsiTheme="minorHAnsi" w:cs="Swiss721SWA"/>
                <w:sz w:val="20"/>
                <w:szCs w:val="20"/>
              </w:rPr>
              <w:t xml:space="preserve"> através do orifício no centro do </w:t>
            </w:r>
            <w:r w:rsidRPr="00492E2D">
              <w:rPr>
                <w:rStyle w:val="s1"/>
                <w:rFonts w:asciiTheme="minorHAnsi" w:hAnsiTheme="minorHAnsi" w:cs="Swiss721SWA"/>
                <w:i/>
                <w:iCs/>
                <w:sz w:val="20"/>
                <w:szCs w:val="20"/>
              </w:rPr>
              <w:t>bellows mounting plate</w:t>
            </w:r>
            <w:r w:rsidRPr="00492E2D">
              <w:rPr>
                <w:rStyle w:val="s1"/>
                <w:rFonts w:asciiTheme="minorHAnsi" w:hAnsiTheme="minorHAnsi" w:cs="Swiss721SWA"/>
                <w:sz w:val="20"/>
                <w:szCs w:val="20"/>
              </w:rPr>
              <w:t xml:space="preserve"> e rosqueie na montagem do </w:t>
            </w:r>
            <w:r w:rsidRPr="00492E2D">
              <w:rPr>
                <w:rStyle w:val="s1"/>
                <w:rFonts w:asciiTheme="minorHAnsi" w:hAnsiTheme="minorHAnsi" w:cs="Swiss721SWA"/>
                <w:i/>
                <w:iCs/>
                <w:sz w:val="20"/>
                <w:szCs w:val="20"/>
              </w:rPr>
              <w:t>bellows</w:t>
            </w:r>
            <w:r w:rsidRPr="00492E2D">
              <w:rPr>
                <w:rStyle w:val="s1"/>
                <w:rFonts w:asciiTheme="minorHAnsi" w:hAnsiTheme="minorHAnsi" w:cs="Swiss721SWA"/>
                <w:sz w:val="20"/>
                <w:szCs w:val="20"/>
              </w:rPr>
              <w:t>.</w:t>
            </w:r>
            <w:r>
              <w:rPr>
                <w:rStyle w:val="s1"/>
                <w:rFonts w:asciiTheme="minorHAnsi" w:hAnsiTheme="minorHAnsi" w:cs="Swiss721SWA"/>
                <w:sz w:val="20"/>
                <w:szCs w:val="20"/>
              </w:rPr>
              <w:t xml:space="preserve"> Instale o amortecedor do </w:t>
            </w:r>
            <w:r w:rsidRPr="00492E2D">
              <w:rPr>
                <w:rStyle w:val="s1"/>
                <w:rFonts w:asciiTheme="minorHAnsi" w:hAnsiTheme="minorHAnsi" w:cs="Swiss721SWA"/>
                <w:i/>
                <w:iCs/>
                <w:sz w:val="20"/>
                <w:szCs w:val="20"/>
              </w:rPr>
              <w:t>bellows</w:t>
            </w:r>
            <w:r>
              <w:rPr>
                <w:rStyle w:val="s1"/>
                <w:rFonts w:asciiTheme="minorHAnsi" w:hAnsiTheme="minorHAnsi" w:cs="Swiss721SWA"/>
                <w:sz w:val="20"/>
                <w:szCs w:val="20"/>
              </w:rPr>
              <w:t xml:space="preserve"> sobre o </w:t>
            </w:r>
            <w:r w:rsidRPr="00492E2D">
              <w:rPr>
                <w:rStyle w:val="s1"/>
                <w:rFonts w:asciiTheme="minorHAnsi" w:hAnsiTheme="minorHAnsi" w:cs="Swiss721SWA"/>
                <w:i/>
                <w:iCs/>
                <w:sz w:val="20"/>
                <w:szCs w:val="20"/>
              </w:rPr>
              <w:t>bellows</w:t>
            </w:r>
            <w:r>
              <w:rPr>
                <w:rStyle w:val="s1"/>
                <w:rFonts w:asciiTheme="minorHAnsi" w:hAnsiTheme="minorHAnsi" w:cs="Swiss721SWA"/>
                <w:sz w:val="20"/>
                <w:szCs w:val="20"/>
              </w:rPr>
              <w:t xml:space="preserve"> e insira o conjunto na cavidade do </w:t>
            </w:r>
            <w:r w:rsidRPr="00492E2D">
              <w:rPr>
                <w:rStyle w:val="s1"/>
                <w:rFonts w:asciiTheme="minorHAnsi" w:hAnsiTheme="minorHAnsi" w:cs="Swiss721SWA"/>
                <w:i/>
                <w:iCs/>
                <w:sz w:val="20"/>
                <w:szCs w:val="20"/>
              </w:rPr>
              <w:t>bellows</w:t>
            </w:r>
            <w:r>
              <w:rPr>
                <w:rStyle w:val="s1"/>
                <w:rFonts w:asciiTheme="minorHAnsi" w:hAnsiTheme="minorHAnsi" w:cs="Swiss721SWA"/>
                <w:sz w:val="20"/>
                <w:szCs w:val="20"/>
              </w:rPr>
              <w:t xml:space="preserve"> no corpo intermediário. Fixe a braçadeira ajustável sobre o parafuso de ajuste do </w:t>
            </w:r>
            <w:r w:rsidRPr="00492E2D">
              <w:rPr>
                <w:rStyle w:val="s1"/>
                <w:rFonts w:asciiTheme="minorHAnsi" w:hAnsiTheme="minorHAnsi" w:cs="Swiss721SWA"/>
                <w:i/>
                <w:iCs/>
                <w:sz w:val="20"/>
                <w:szCs w:val="20"/>
              </w:rPr>
              <w:t>bellows</w:t>
            </w:r>
            <w:r>
              <w:rPr>
                <w:rStyle w:val="s1"/>
                <w:rFonts w:asciiTheme="minorHAnsi" w:hAnsiTheme="minorHAnsi" w:cs="Swiss721SWA"/>
                <w:sz w:val="20"/>
                <w:szCs w:val="20"/>
              </w:rPr>
              <w:t xml:space="preserve"> e fixe o conjunto usando quatro parafusos. </w:t>
            </w:r>
            <w:r w:rsidRPr="009C0590">
              <w:rPr>
                <w:rStyle w:val="s1"/>
                <w:rFonts w:asciiTheme="minorHAnsi" w:hAnsiTheme="minorHAnsi" w:cs="Swiss721SWA"/>
                <w:sz w:val="20"/>
                <w:szCs w:val="20"/>
                <w:lang w:val="en-US"/>
              </w:rPr>
              <w:t>Torqueie os parafusos de 35-40 lb.in.</w:t>
            </w:r>
          </w:p>
          <w:p w14:paraId="592C580E" w14:textId="2E4537BB" w:rsidR="00DA47F4" w:rsidRPr="009C0590" w:rsidRDefault="00DA47F4" w:rsidP="00E215C8">
            <w:pPr>
              <w:pStyle w:val="TextoPortugus"/>
              <w:spacing w:line="240" w:lineRule="auto"/>
              <w:ind w:left="-57" w:right="-57"/>
              <w:rPr>
                <w:rStyle w:val="s1"/>
                <w:rFonts w:asciiTheme="minorHAnsi" w:hAnsiTheme="minorHAnsi" w:cs="Swiss721SWA"/>
                <w:sz w:val="20"/>
                <w:szCs w:val="20"/>
                <w:lang w:val="en-US"/>
              </w:rPr>
            </w:pPr>
            <w:r w:rsidRPr="009C0590">
              <w:rPr>
                <w:i/>
                <w:color w:val="595959" w:themeColor="text1" w:themeTint="A6"/>
                <w:sz w:val="16"/>
                <w:szCs w:val="16"/>
                <w:lang w:val="en-US"/>
              </w:rPr>
              <w:t>Insert spring pin into bellows mounting plate. Place spring over sleeve on the bellows assembly. Insert bellows adjusting screw through the hole in center of bellows mounting plate and thread into the bellows assembly</w:t>
            </w:r>
            <w:r>
              <w:rPr>
                <w:i/>
                <w:color w:val="595959" w:themeColor="text1" w:themeTint="A6"/>
                <w:sz w:val="16"/>
                <w:szCs w:val="16"/>
                <w:lang w:val="en-US"/>
              </w:rPr>
              <w:t xml:space="preserve"> </w:t>
            </w:r>
            <w:r w:rsidRPr="009C0590">
              <w:rPr>
                <w:i/>
                <w:color w:val="595959" w:themeColor="text1" w:themeTint="A6"/>
                <w:sz w:val="16"/>
                <w:szCs w:val="16"/>
                <w:lang w:val="en-US"/>
              </w:rPr>
              <w:t>while making</w:t>
            </w:r>
            <w:r w:rsidR="00F475EF">
              <w:rPr>
                <w:i/>
                <w:color w:val="595959" w:themeColor="text1" w:themeTint="A6"/>
                <w:sz w:val="16"/>
                <w:szCs w:val="16"/>
                <w:lang w:val="en-US"/>
              </w:rPr>
              <w:t xml:space="preserve"> su</w:t>
            </w:r>
            <w:r w:rsidRPr="009C0590">
              <w:rPr>
                <w:i/>
                <w:color w:val="595959" w:themeColor="text1" w:themeTint="A6"/>
                <w:sz w:val="16"/>
                <w:szCs w:val="16"/>
                <w:lang w:val="en-US"/>
              </w:rPr>
              <w:t>re spring pin</w:t>
            </w:r>
            <w:r w:rsidR="00F475EF">
              <w:rPr>
                <w:i/>
                <w:color w:val="595959" w:themeColor="text1" w:themeTint="A6"/>
                <w:sz w:val="16"/>
                <w:szCs w:val="16"/>
                <w:lang w:val="en-US"/>
              </w:rPr>
              <w:t xml:space="preserve"> </w:t>
            </w:r>
            <w:r w:rsidRPr="009C0590">
              <w:rPr>
                <w:i/>
                <w:color w:val="595959" w:themeColor="text1" w:themeTint="A6"/>
                <w:sz w:val="16"/>
                <w:szCs w:val="16"/>
                <w:lang w:val="en-US"/>
              </w:rPr>
              <w:t xml:space="preserve">is guided through the slot on the bellows assembly. Place the bellows </w:t>
            </w:r>
            <w:r w:rsidR="00F475EF" w:rsidRPr="009C0590">
              <w:rPr>
                <w:i/>
                <w:color w:val="595959" w:themeColor="text1" w:themeTint="A6"/>
                <w:sz w:val="16"/>
                <w:szCs w:val="16"/>
                <w:lang w:val="en-US"/>
              </w:rPr>
              <w:t>dampener</w:t>
            </w:r>
            <w:r w:rsidRPr="009C0590">
              <w:rPr>
                <w:i/>
                <w:color w:val="595959" w:themeColor="text1" w:themeTint="A6"/>
                <w:sz w:val="16"/>
                <w:szCs w:val="16"/>
                <w:lang w:val="en-US"/>
              </w:rPr>
              <w:t xml:space="preserve"> over the bellows and insert the assembly into the bellows cavity in the intermediate body. Place adjustable screw clamp over bellows adjusting screw and secure the assembly using four screws</w:t>
            </w:r>
            <w:r>
              <w:rPr>
                <w:i/>
                <w:color w:val="595959" w:themeColor="text1" w:themeTint="A6"/>
                <w:sz w:val="16"/>
                <w:szCs w:val="16"/>
                <w:lang w:val="en-US"/>
              </w:rPr>
              <w:t>.</w:t>
            </w:r>
            <w:r w:rsidRPr="009C0590">
              <w:rPr>
                <w:i/>
                <w:color w:val="595959" w:themeColor="text1" w:themeTint="A6"/>
                <w:sz w:val="16"/>
                <w:szCs w:val="16"/>
                <w:lang w:val="en-US"/>
              </w:rPr>
              <w:t xml:space="preserve"> Tighten screws to 35-40 lb</w:t>
            </w:r>
            <w:r>
              <w:rPr>
                <w:i/>
                <w:color w:val="595959" w:themeColor="text1" w:themeTint="A6"/>
                <w:sz w:val="16"/>
                <w:szCs w:val="16"/>
                <w:lang w:val="en-US"/>
              </w:rPr>
              <w:t>.</w:t>
            </w:r>
            <w:r w:rsidRPr="009C0590">
              <w:rPr>
                <w:i/>
                <w:color w:val="595959" w:themeColor="text1" w:themeTint="A6"/>
                <w:sz w:val="16"/>
                <w:szCs w:val="16"/>
                <w:lang w:val="en-US"/>
              </w:rPr>
              <w:t xml:space="preserve"> in</w:t>
            </w:r>
            <w:r>
              <w:rPr>
                <w:i/>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AE71B" w14:textId="77777777" w:rsidR="00DA47F4" w:rsidRPr="009C0590"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0BE5E" w14:textId="77777777" w:rsidR="00DA47F4" w:rsidRPr="009C0590"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53E188" w14:textId="77777777" w:rsidR="00DA47F4" w:rsidRPr="009C0590" w:rsidRDefault="00DA47F4" w:rsidP="002E6CE7">
            <w:pPr>
              <w:pStyle w:val="TextoPortugus"/>
              <w:spacing w:line="240" w:lineRule="auto"/>
              <w:jc w:val="center"/>
              <w:rPr>
                <w:rFonts w:ascii="Calibri" w:hAnsi="Calibri" w:cs="Calibri"/>
                <w:sz w:val="20"/>
                <w:szCs w:val="20"/>
                <w:lang w:val="en-US"/>
              </w:rPr>
            </w:pPr>
          </w:p>
        </w:tc>
      </w:tr>
      <w:tr w:rsidR="00DA47F4" w:rsidRPr="009C0590" w14:paraId="5AFA1480" w14:textId="77777777" w:rsidTr="0045661D">
        <w:trPr>
          <w:trHeight w:val="1143"/>
        </w:trPr>
        <w:tc>
          <w:tcPr>
            <w:tcW w:w="704" w:type="dxa"/>
            <w:vMerge/>
            <w:tcBorders>
              <w:left w:val="single" w:sz="4" w:space="0" w:color="auto"/>
              <w:bottom w:val="single" w:sz="4" w:space="0" w:color="auto"/>
              <w:right w:val="single" w:sz="4" w:space="0" w:color="auto"/>
            </w:tcBorders>
            <w:shd w:val="clear" w:color="auto" w:fill="auto"/>
            <w:vAlign w:val="center"/>
          </w:tcPr>
          <w:p w14:paraId="0965B6F3" w14:textId="77777777" w:rsidR="00DA47F4" w:rsidRPr="00944E44" w:rsidRDefault="00DA47F4"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EE7353B" w14:textId="7EDA6913" w:rsidR="00DA47F4" w:rsidRPr="00F96110" w:rsidRDefault="00DA47F4" w:rsidP="00E215C8">
            <w:pPr>
              <w:pStyle w:val="TextoPortugus"/>
              <w:spacing w:line="240" w:lineRule="auto"/>
              <w:ind w:left="-57" w:right="-57"/>
              <w:rPr>
                <w:sz w:val="20"/>
                <w:szCs w:val="20"/>
                <w:lang w:val="en-US"/>
              </w:rPr>
            </w:pPr>
            <w:r w:rsidRPr="00F96110">
              <w:rPr>
                <w:sz w:val="20"/>
                <w:szCs w:val="20"/>
              </w:rPr>
              <w:t xml:space="preserve">Rosqueie a porca no segundo local rosqueado do </w:t>
            </w:r>
            <w:r w:rsidRPr="00F96110">
              <w:rPr>
                <w:i/>
                <w:iCs/>
                <w:sz w:val="20"/>
                <w:szCs w:val="20"/>
              </w:rPr>
              <w:t>elbow</w:t>
            </w:r>
            <w:r w:rsidRPr="00F96110">
              <w:rPr>
                <w:sz w:val="20"/>
                <w:szCs w:val="20"/>
              </w:rPr>
              <w:t xml:space="preserve"> de 90 graus; </w:t>
            </w:r>
            <w:r w:rsidR="00F475EF" w:rsidRPr="00F96110">
              <w:rPr>
                <w:sz w:val="20"/>
                <w:szCs w:val="20"/>
              </w:rPr>
              <w:t>rosqueie o</w:t>
            </w:r>
            <w:r w:rsidRPr="00F96110">
              <w:rPr>
                <w:sz w:val="20"/>
                <w:szCs w:val="20"/>
              </w:rPr>
              <w:t xml:space="preserve"> </w:t>
            </w:r>
            <w:r w:rsidRPr="00F96110">
              <w:rPr>
                <w:i/>
                <w:iCs/>
                <w:sz w:val="20"/>
                <w:szCs w:val="20"/>
              </w:rPr>
              <w:t>elbow</w:t>
            </w:r>
            <w:r w:rsidRPr="00F96110">
              <w:rPr>
                <w:sz w:val="20"/>
                <w:szCs w:val="20"/>
              </w:rPr>
              <w:t xml:space="preserve"> no corpo intermediário. Rosqueie o </w:t>
            </w:r>
            <w:r w:rsidRPr="00F96110">
              <w:rPr>
                <w:i/>
                <w:iCs/>
                <w:sz w:val="20"/>
                <w:szCs w:val="20"/>
              </w:rPr>
              <w:t>elbow</w:t>
            </w:r>
            <w:r w:rsidRPr="00F96110">
              <w:rPr>
                <w:sz w:val="20"/>
                <w:szCs w:val="20"/>
              </w:rPr>
              <w:t xml:space="preserve"> no corpo intermediário e fixe-o com a porca jam. </w:t>
            </w:r>
            <w:r w:rsidRPr="00F96110">
              <w:rPr>
                <w:sz w:val="20"/>
                <w:szCs w:val="20"/>
                <w:lang w:val="en-US"/>
              </w:rPr>
              <w:t>Torqueie de15-20 lb.in.</w:t>
            </w:r>
          </w:p>
          <w:p w14:paraId="1E284D10" w14:textId="1C6E17F7" w:rsidR="00DA47F4" w:rsidRPr="009C0590" w:rsidRDefault="00DA47F4" w:rsidP="00E215C8">
            <w:pPr>
              <w:pStyle w:val="TextoPortugus"/>
              <w:spacing w:line="240" w:lineRule="auto"/>
              <w:ind w:left="-57" w:right="-57"/>
              <w:rPr>
                <w:rStyle w:val="s1"/>
                <w:rFonts w:asciiTheme="minorHAnsi" w:hAnsiTheme="minorHAnsi" w:cs="Swiss721SWA"/>
                <w:sz w:val="20"/>
                <w:szCs w:val="20"/>
                <w:lang w:val="en-US"/>
              </w:rPr>
            </w:pPr>
            <w:r w:rsidRPr="00DA47F4">
              <w:rPr>
                <w:i/>
                <w:color w:val="595959" w:themeColor="text1" w:themeTint="A6"/>
                <w:sz w:val="16"/>
                <w:szCs w:val="16"/>
                <w:lang w:val="en-US"/>
              </w:rPr>
              <w:t xml:space="preserve">Thread jam nut onto the second set of threads on </w:t>
            </w:r>
            <w:r w:rsidR="007C3D06" w:rsidRPr="00DA47F4">
              <w:rPr>
                <w:i/>
                <w:color w:val="595959" w:themeColor="text1" w:themeTint="A6"/>
                <w:sz w:val="16"/>
                <w:szCs w:val="16"/>
                <w:lang w:val="en-US"/>
              </w:rPr>
              <w:t>90-degree</w:t>
            </w:r>
            <w:r w:rsidRPr="00DA47F4">
              <w:rPr>
                <w:i/>
                <w:color w:val="595959" w:themeColor="text1" w:themeTint="A6"/>
                <w:sz w:val="16"/>
                <w:szCs w:val="16"/>
                <w:lang w:val="en-US"/>
              </w:rPr>
              <w:t xml:space="preserve"> elbow. Thread elbow into the intermediate body and secure by tightening jam nut. Tighten nut to 15-20 lb</w:t>
            </w:r>
            <w:r>
              <w:rPr>
                <w:i/>
                <w:color w:val="595959" w:themeColor="text1" w:themeTint="A6"/>
                <w:sz w:val="16"/>
                <w:szCs w:val="16"/>
                <w:lang w:val="en-US"/>
              </w:rPr>
              <w:t>.</w:t>
            </w:r>
            <w:r w:rsidRPr="00DA47F4">
              <w:rPr>
                <w:i/>
                <w:color w:val="595959" w:themeColor="text1" w:themeTint="A6"/>
                <w:sz w:val="16"/>
                <w:szCs w:val="16"/>
                <w:lang w:val="en-US"/>
              </w:rPr>
              <w:t>in.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12EEA" w14:textId="77777777" w:rsidR="00DA47F4" w:rsidRPr="009C0590"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18128" w14:textId="77777777" w:rsidR="00DA47F4" w:rsidRPr="009C0590" w:rsidRDefault="00DA47F4"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48D36" w14:textId="77777777" w:rsidR="00DA47F4" w:rsidRPr="009C0590" w:rsidRDefault="00DA47F4" w:rsidP="002E6CE7">
            <w:pPr>
              <w:pStyle w:val="TextoPortugus"/>
              <w:spacing w:line="240" w:lineRule="auto"/>
              <w:jc w:val="center"/>
              <w:rPr>
                <w:rFonts w:ascii="Calibri" w:hAnsi="Calibri" w:cs="Calibri"/>
                <w:sz w:val="20"/>
                <w:szCs w:val="20"/>
                <w:lang w:val="en-US"/>
              </w:rPr>
            </w:pPr>
          </w:p>
        </w:tc>
      </w:tr>
      <w:tr w:rsidR="0080420E" w:rsidRPr="0080420E" w14:paraId="569D6028" w14:textId="77777777" w:rsidTr="00F84700">
        <w:trPr>
          <w:trHeight w:val="3175"/>
        </w:trPr>
        <w:tc>
          <w:tcPr>
            <w:tcW w:w="704" w:type="dxa"/>
            <w:tcBorders>
              <w:top w:val="single" w:sz="4" w:space="0" w:color="auto"/>
              <w:left w:val="nil"/>
              <w:bottom w:val="nil"/>
              <w:right w:val="nil"/>
            </w:tcBorders>
            <w:shd w:val="clear" w:color="auto" w:fill="auto"/>
            <w:vAlign w:val="center"/>
          </w:tcPr>
          <w:p w14:paraId="29811627" w14:textId="77777777" w:rsidR="0080420E" w:rsidRDefault="0080420E"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nil"/>
              <w:bottom w:val="nil"/>
              <w:right w:val="nil"/>
            </w:tcBorders>
            <w:shd w:val="clear" w:color="auto" w:fill="auto"/>
            <w:vAlign w:val="center"/>
          </w:tcPr>
          <w:p w14:paraId="583BA73D" w14:textId="77777777" w:rsidR="0080420E" w:rsidRPr="00F96110" w:rsidRDefault="0080420E" w:rsidP="00F96110">
            <w:pPr>
              <w:pStyle w:val="TextoPortugus"/>
              <w:spacing w:line="240" w:lineRule="auto"/>
              <w:ind w:left="-57" w:right="-57"/>
              <w:jc w:val="center"/>
              <w:rPr>
                <w:b/>
                <w:bCs/>
                <w:sz w:val="20"/>
                <w:szCs w:val="20"/>
              </w:rPr>
            </w:pPr>
          </w:p>
        </w:tc>
        <w:tc>
          <w:tcPr>
            <w:tcW w:w="1134" w:type="dxa"/>
            <w:tcBorders>
              <w:top w:val="single" w:sz="4" w:space="0" w:color="auto"/>
              <w:left w:val="nil"/>
              <w:bottom w:val="nil"/>
              <w:right w:val="nil"/>
            </w:tcBorders>
            <w:shd w:val="clear" w:color="auto" w:fill="auto"/>
            <w:vAlign w:val="center"/>
          </w:tcPr>
          <w:p w14:paraId="038BBD89" w14:textId="77777777" w:rsidR="0080420E" w:rsidRPr="00DC2FBE" w:rsidRDefault="0080420E"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nil"/>
              <w:bottom w:val="nil"/>
              <w:right w:val="nil"/>
            </w:tcBorders>
            <w:shd w:val="clear" w:color="auto" w:fill="auto"/>
            <w:vAlign w:val="center"/>
          </w:tcPr>
          <w:p w14:paraId="22F2D33D" w14:textId="77777777" w:rsidR="0080420E" w:rsidRPr="00DC2FBE" w:rsidRDefault="0080420E"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nil"/>
              <w:bottom w:val="nil"/>
              <w:right w:val="nil"/>
            </w:tcBorders>
            <w:shd w:val="clear" w:color="auto" w:fill="auto"/>
            <w:vAlign w:val="center"/>
          </w:tcPr>
          <w:p w14:paraId="589E93EA" w14:textId="77777777" w:rsidR="0080420E" w:rsidRPr="00DC2FBE" w:rsidRDefault="0080420E" w:rsidP="002E6CE7">
            <w:pPr>
              <w:pStyle w:val="TextoPortugus"/>
              <w:spacing w:line="240" w:lineRule="auto"/>
              <w:jc w:val="center"/>
              <w:rPr>
                <w:rFonts w:ascii="Calibri" w:hAnsi="Calibri" w:cs="Calibri"/>
                <w:sz w:val="20"/>
                <w:szCs w:val="20"/>
                <w:lang w:val="en-US"/>
              </w:rPr>
            </w:pPr>
          </w:p>
        </w:tc>
      </w:tr>
      <w:tr w:rsidR="00DA47F4" w:rsidRPr="00ED534B" w14:paraId="07DD6242" w14:textId="77777777" w:rsidTr="007C3D06">
        <w:trPr>
          <w:trHeight w:val="850"/>
        </w:trPr>
        <w:tc>
          <w:tcPr>
            <w:tcW w:w="704" w:type="dxa"/>
            <w:tcBorders>
              <w:top w:val="nil"/>
              <w:left w:val="single" w:sz="4" w:space="0" w:color="auto"/>
              <w:bottom w:val="nil"/>
              <w:right w:val="single" w:sz="4" w:space="0" w:color="auto"/>
            </w:tcBorders>
            <w:shd w:val="clear" w:color="auto" w:fill="auto"/>
            <w:vAlign w:val="center"/>
          </w:tcPr>
          <w:p w14:paraId="52B1B352" w14:textId="389FE0AF" w:rsidR="00DA47F4" w:rsidRPr="00944E44" w:rsidRDefault="007C3D0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F</w:t>
            </w:r>
          </w:p>
        </w:tc>
        <w:tc>
          <w:tcPr>
            <w:tcW w:w="5103" w:type="dxa"/>
            <w:tcBorders>
              <w:top w:val="nil"/>
              <w:left w:val="single" w:sz="4" w:space="0" w:color="auto"/>
              <w:bottom w:val="single" w:sz="4" w:space="0" w:color="auto"/>
              <w:right w:val="single" w:sz="4" w:space="0" w:color="auto"/>
            </w:tcBorders>
            <w:shd w:val="clear" w:color="auto" w:fill="auto"/>
            <w:vAlign w:val="center"/>
          </w:tcPr>
          <w:p w14:paraId="087249EC" w14:textId="77777777" w:rsidR="00DA47F4" w:rsidRPr="00F96110" w:rsidRDefault="00DA47F4" w:rsidP="00F96110">
            <w:pPr>
              <w:pStyle w:val="TextoPortugus"/>
              <w:spacing w:line="240" w:lineRule="auto"/>
              <w:ind w:left="-57" w:right="-57"/>
              <w:jc w:val="center"/>
              <w:rPr>
                <w:b/>
                <w:bCs/>
                <w:sz w:val="20"/>
                <w:szCs w:val="20"/>
              </w:rPr>
            </w:pPr>
            <w:r w:rsidRPr="00F96110">
              <w:rPr>
                <w:b/>
                <w:bCs/>
                <w:sz w:val="20"/>
                <w:szCs w:val="20"/>
              </w:rPr>
              <w:t>Processo de Calibração da Bleed Valve</w:t>
            </w:r>
          </w:p>
          <w:p w14:paraId="6936A78F" w14:textId="77777777" w:rsidR="00DA47F4" w:rsidRPr="00726001" w:rsidRDefault="00DA47F4" w:rsidP="00E215C8">
            <w:pPr>
              <w:pStyle w:val="TextoPortugus"/>
              <w:spacing w:after="120" w:line="240" w:lineRule="auto"/>
              <w:ind w:left="-57" w:right="-57"/>
              <w:jc w:val="center"/>
              <w:rPr>
                <w:rStyle w:val="s1"/>
                <w:rFonts w:asciiTheme="minorHAnsi" w:hAnsiTheme="minorHAnsi" w:cs="Swiss721SWA"/>
                <w:b/>
                <w:bCs/>
                <w:i/>
                <w:iCs/>
                <w:color w:val="595959" w:themeColor="text1" w:themeTint="A6"/>
                <w:sz w:val="16"/>
                <w:szCs w:val="16"/>
                <w:lang w:val="en-US"/>
              </w:rPr>
            </w:pPr>
            <w:r w:rsidRPr="00726001">
              <w:rPr>
                <w:rStyle w:val="s1"/>
                <w:rFonts w:asciiTheme="minorHAnsi" w:hAnsiTheme="minorHAnsi" w:cs="Swiss721SWA"/>
                <w:b/>
                <w:bCs/>
                <w:i/>
                <w:iCs/>
                <w:color w:val="595959" w:themeColor="text1" w:themeTint="A6"/>
                <w:sz w:val="16"/>
                <w:szCs w:val="16"/>
                <w:lang w:val="en-US"/>
              </w:rPr>
              <w:t>Bleed Valve Calibration Procedure</w:t>
            </w:r>
          </w:p>
          <w:p w14:paraId="1015CA3B" w14:textId="77777777" w:rsidR="00DA47F4" w:rsidRPr="00B30A9C" w:rsidRDefault="00DA47F4" w:rsidP="00E215C8">
            <w:pPr>
              <w:pStyle w:val="TextoPortugus"/>
              <w:spacing w:line="240" w:lineRule="auto"/>
              <w:ind w:left="-57" w:right="-57"/>
              <w:rPr>
                <w:b/>
                <w:bCs/>
                <w:iCs/>
                <w:sz w:val="20"/>
                <w:szCs w:val="20"/>
                <w:lang w:val="en-US"/>
              </w:rPr>
            </w:pPr>
            <w:r w:rsidRPr="00B30A9C">
              <w:rPr>
                <w:b/>
                <w:bCs/>
                <w:iCs/>
                <w:sz w:val="20"/>
                <w:szCs w:val="20"/>
                <w:lang w:val="en-US"/>
              </w:rPr>
              <w:t>Requerimentos Gerais</w:t>
            </w:r>
          </w:p>
          <w:p w14:paraId="1D5F89BD" w14:textId="77777777" w:rsidR="00DA47F4" w:rsidRPr="00B30A9C" w:rsidRDefault="00DA47F4" w:rsidP="00E215C8">
            <w:pPr>
              <w:pStyle w:val="TextoPortugus"/>
              <w:spacing w:after="120" w:line="240" w:lineRule="auto"/>
              <w:ind w:left="-57" w:right="-57"/>
              <w:rPr>
                <w:b/>
                <w:bCs/>
                <w:i/>
                <w:iCs/>
                <w:color w:val="595959" w:themeColor="text1" w:themeTint="A6"/>
                <w:sz w:val="16"/>
                <w:szCs w:val="16"/>
                <w:lang w:val="en-US"/>
              </w:rPr>
            </w:pPr>
            <w:r w:rsidRPr="00B30A9C">
              <w:rPr>
                <w:b/>
                <w:bCs/>
                <w:i/>
                <w:iCs/>
                <w:color w:val="595959" w:themeColor="text1" w:themeTint="A6"/>
                <w:sz w:val="16"/>
                <w:szCs w:val="16"/>
                <w:lang w:val="en-US"/>
              </w:rPr>
              <w:t>General Requirements</w:t>
            </w:r>
          </w:p>
          <w:p w14:paraId="189F6A59" w14:textId="02DD69E5" w:rsidR="001F7927" w:rsidRDefault="00DA47F4" w:rsidP="001F7927">
            <w:pPr>
              <w:pStyle w:val="TextoPortugus"/>
              <w:numPr>
                <w:ilvl w:val="0"/>
                <w:numId w:val="24"/>
              </w:numPr>
              <w:spacing w:line="240" w:lineRule="auto"/>
              <w:ind w:left="300" w:right="-57" w:hanging="357"/>
              <w:rPr>
                <w:iCs/>
                <w:sz w:val="20"/>
                <w:szCs w:val="20"/>
              </w:rPr>
            </w:pPr>
            <w:r w:rsidRPr="00F96110">
              <w:rPr>
                <w:iCs/>
                <w:sz w:val="20"/>
                <w:szCs w:val="20"/>
              </w:rPr>
              <w:t xml:space="preserve">A </w:t>
            </w:r>
            <w:r w:rsidRPr="00F96110">
              <w:rPr>
                <w:i/>
                <w:sz w:val="20"/>
                <w:szCs w:val="20"/>
              </w:rPr>
              <w:t>bleed valve</w:t>
            </w:r>
            <w:r w:rsidRPr="00F96110">
              <w:rPr>
                <w:iCs/>
                <w:sz w:val="20"/>
                <w:szCs w:val="20"/>
              </w:rPr>
              <w:t xml:space="preserve"> pode ser calibrada usando o acessório de teste 6893719 ou 23002202. O encanamento geral e a configuração da instrumentação para os acessórios de teste são mostrados nas Figuras </w:t>
            </w:r>
            <w:r w:rsidR="00F475EF">
              <w:rPr>
                <w:iCs/>
                <w:sz w:val="20"/>
                <w:szCs w:val="20"/>
              </w:rPr>
              <w:t>5</w:t>
            </w:r>
            <w:r w:rsidRPr="00F96110">
              <w:rPr>
                <w:iCs/>
                <w:sz w:val="20"/>
                <w:szCs w:val="20"/>
              </w:rPr>
              <w:t xml:space="preserve"> e </w:t>
            </w:r>
            <w:r w:rsidR="00F475EF">
              <w:rPr>
                <w:iCs/>
                <w:sz w:val="20"/>
                <w:szCs w:val="20"/>
              </w:rPr>
              <w:t>6</w:t>
            </w:r>
            <w:r w:rsidRPr="00F96110">
              <w:rPr>
                <w:iCs/>
                <w:sz w:val="20"/>
                <w:szCs w:val="20"/>
              </w:rPr>
              <w:t>, respectivamente.</w:t>
            </w:r>
          </w:p>
          <w:p w14:paraId="42AE5390" w14:textId="36C40277" w:rsidR="00DA47F4" w:rsidRPr="00B30A9C" w:rsidRDefault="00DA47F4" w:rsidP="0080420E">
            <w:pPr>
              <w:pStyle w:val="TextoPortugus"/>
              <w:spacing w:after="120" w:line="240" w:lineRule="auto"/>
              <w:ind w:left="301" w:right="-57"/>
              <w:rPr>
                <w:iCs/>
                <w:sz w:val="20"/>
                <w:szCs w:val="20"/>
                <w:lang w:val="en-US"/>
              </w:rPr>
            </w:pPr>
            <w:r w:rsidRPr="001F7927">
              <w:rPr>
                <w:i/>
                <w:color w:val="595959" w:themeColor="text1" w:themeTint="A6"/>
                <w:sz w:val="16"/>
                <w:szCs w:val="16"/>
                <w:lang w:val="en-US"/>
              </w:rPr>
              <w:t>The bleed valve may be calibrated using test fixture 6893719 or 23002202. The general plumbing and instrumentation setup for the test fixtures are shown in Figures 4 and 5 respectively.</w:t>
            </w:r>
          </w:p>
          <w:p w14:paraId="3C0056F7" w14:textId="59F44C2E" w:rsidR="001F7927" w:rsidRDefault="00F475EF" w:rsidP="001F7927">
            <w:pPr>
              <w:pStyle w:val="TextoPortugus"/>
              <w:numPr>
                <w:ilvl w:val="0"/>
                <w:numId w:val="24"/>
              </w:numPr>
              <w:spacing w:line="240" w:lineRule="auto"/>
              <w:ind w:left="300" w:right="-57" w:hanging="357"/>
              <w:rPr>
                <w:iCs/>
                <w:sz w:val="20"/>
                <w:szCs w:val="20"/>
              </w:rPr>
            </w:pPr>
            <w:r w:rsidRPr="00F96110">
              <w:rPr>
                <w:iCs/>
                <w:sz w:val="20"/>
                <w:szCs w:val="20"/>
              </w:rPr>
              <w:t>Os pontos</w:t>
            </w:r>
            <w:r w:rsidR="00DA47F4" w:rsidRPr="00F96110">
              <w:rPr>
                <w:iCs/>
                <w:sz w:val="20"/>
                <w:szCs w:val="20"/>
              </w:rPr>
              <w:t xml:space="preserve"> do teste de calibração e limites de uso com o acessório de teste 6893719 e 23002202 são apresentados nas Tabelas 1 e 2 respectivamente.</w:t>
            </w:r>
          </w:p>
          <w:p w14:paraId="18D75684" w14:textId="0B50F62A" w:rsidR="00DA47F4" w:rsidRPr="001F7927" w:rsidRDefault="00DA47F4" w:rsidP="0080420E">
            <w:pPr>
              <w:pStyle w:val="TextoPortugus"/>
              <w:spacing w:after="120" w:line="240" w:lineRule="auto"/>
              <w:ind w:left="301" w:right="-57"/>
              <w:rPr>
                <w:iCs/>
                <w:sz w:val="20"/>
                <w:szCs w:val="20"/>
                <w:lang w:val="en-US"/>
              </w:rPr>
            </w:pPr>
            <w:r w:rsidRPr="001F7927">
              <w:rPr>
                <w:i/>
                <w:color w:val="595959" w:themeColor="text1" w:themeTint="A6"/>
                <w:sz w:val="16"/>
                <w:szCs w:val="16"/>
                <w:lang w:val="en-US"/>
              </w:rPr>
              <w:t>The calibration test points and limits for use with test fixtures 6893719 and 23002202 are shown in Tables 1 and 2 respectively.</w:t>
            </w:r>
          </w:p>
          <w:p w14:paraId="630FA4FC" w14:textId="77777777" w:rsidR="001F7927" w:rsidRDefault="00DA47F4" w:rsidP="001F7927">
            <w:pPr>
              <w:pStyle w:val="TextoPortugus"/>
              <w:numPr>
                <w:ilvl w:val="0"/>
                <w:numId w:val="24"/>
              </w:numPr>
              <w:spacing w:line="240" w:lineRule="auto"/>
              <w:ind w:left="300" w:right="-57" w:hanging="357"/>
              <w:rPr>
                <w:iCs/>
                <w:sz w:val="20"/>
                <w:szCs w:val="20"/>
              </w:rPr>
            </w:pPr>
            <w:r w:rsidRPr="00F96110">
              <w:rPr>
                <w:iCs/>
                <w:sz w:val="20"/>
                <w:szCs w:val="20"/>
              </w:rPr>
              <w:t xml:space="preserve">Quando calibrar a válvula, serão usados ar seco a </w:t>
            </w:r>
            <w:r w:rsidRPr="00F96110">
              <w:rPr>
                <w:sz w:val="20"/>
                <w:szCs w:val="20"/>
              </w:rPr>
              <w:t xml:space="preserve">21 </w:t>
            </w:r>
            <w:r w:rsidRPr="00F96110">
              <w:rPr>
                <w:sz w:val="20"/>
                <w:szCs w:val="20"/>
              </w:rPr>
              <w:sym w:font="Symbol" w:char="F0B1"/>
            </w:r>
            <w:r w:rsidRPr="00F96110">
              <w:rPr>
                <w:sz w:val="20"/>
                <w:szCs w:val="20"/>
              </w:rPr>
              <w:t xml:space="preserve"> 5</w:t>
            </w:r>
            <w:r w:rsidRPr="00F96110">
              <w:rPr>
                <w:sz w:val="20"/>
                <w:szCs w:val="20"/>
              </w:rPr>
              <w:sym w:font="Symbol" w:char="F0B0"/>
            </w:r>
            <w:r w:rsidRPr="00F96110">
              <w:rPr>
                <w:sz w:val="20"/>
                <w:szCs w:val="20"/>
              </w:rPr>
              <w:t xml:space="preserve">C e uma pressão de </w:t>
            </w:r>
            <w:r w:rsidR="00F96110" w:rsidRPr="00F96110">
              <w:rPr>
                <w:sz w:val="20"/>
                <w:szCs w:val="20"/>
              </w:rPr>
              <w:t xml:space="preserve">até </w:t>
            </w:r>
            <w:r w:rsidRPr="00F96110">
              <w:rPr>
                <w:sz w:val="20"/>
                <w:szCs w:val="20"/>
              </w:rPr>
              <w:t xml:space="preserve">125 psia para efetuar </w:t>
            </w:r>
            <w:r w:rsidR="00F96110" w:rsidRPr="00F96110">
              <w:rPr>
                <w:sz w:val="20"/>
                <w:szCs w:val="20"/>
              </w:rPr>
              <w:t>os testes de vazamento e calibração.</w:t>
            </w:r>
          </w:p>
          <w:p w14:paraId="1FF38979" w14:textId="1DA877FB" w:rsidR="00F96110" w:rsidRPr="001F7927" w:rsidRDefault="00F96110" w:rsidP="0080420E">
            <w:pPr>
              <w:pStyle w:val="TextoPortugus"/>
              <w:spacing w:after="120" w:line="240" w:lineRule="auto"/>
              <w:ind w:left="301" w:right="-57"/>
              <w:rPr>
                <w:iCs/>
                <w:sz w:val="20"/>
                <w:szCs w:val="20"/>
                <w:lang w:val="en-US"/>
              </w:rPr>
            </w:pPr>
            <w:r w:rsidRPr="001F7927">
              <w:rPr>
                <w:i/>
                <w:color w:val="595959" w:themeColor="text1" w:themeTint="A6"/>
                <w:sz w:val="16"/>
                <w:szCs w:val="16"/>
                <w:lang w:val="en-US"/>
              </w:rPr>
              <w:t xml:space="preserve">When calibrating the valve, dry air at 21 </w:t>
            </w:r>
            <w:r w:rsidRPr="00F96110">
              <w:rPr>
                <w:i/>
                <w:color w:val="595959" w:themeColor="text1" w:themeTint="A6"/>
                <w:sz w:val="16"/>
                <w:szCs w:val="16"/>
                <w:lang w:val="en-US"/>
              </w:rPr>
              <w:sym w:font="Symbol" w:char="F0B1"/>
            </w:r>
            <w:r w:rsidRPr="001F7927">
              <w:rPr>
                <w:i/>
                <w:color w:val="595959" w:themeColor="text1" w:themeTint="A6"/>
                <w:sz w:val="16"/>
                <w:szCs w:val="16"/>
                <w:lang w:val="en-US"/>
              </w:rPr>
              <w:t xml:space="preserve"> 5</w:t>
            </w:r>
            <w:r w:rsidRPr="00F96110">
              <w:rPr>
                <w:i/>
                <w:color w:val="595959" w:themeColor="text1" w:themeTint="A6"/>
                <w:sz w:val="16"/>
                <w:szCs w:val="16"/>
                <w:lang w:val="en-US"/>
              </w:rPr>
              <w:sym w:font="Symbol" w:char="F0B0"/>
            </w:r>
            <w:r w:rsidRPr="001F7927">
              <w:rPr>
                <w:i/>
                <w:color w:val="595959" w:themeColor="text1" w:themeTint="A6"/>
                <w:sz w:val="16"/>
                <w:szCs w:val="16"/>
                <w:lang w:val="en-US"/>
              </w:rPr>
              <w:t>C and a supply pressure up to 125 psia is to be used to perform both the leakage and calibration tests.</w:t>
            </w:r>
          </w:p>
          <w:p w14:paraId="6D90B917" w14:textId="77777777" w:rsidR="001F7927" w:rsidRDefault="00F96110" w:rsidP="00E215C8">
            <w:pPr>
              <w:pStyle w:val="TextoPortugus"/>
              <w:numPr>
                <w:ilvl w:val="0"/>
                <w:numId w:val="24"/>
              </w:numPr>
              <w:spacing w:line="240" w:lineRule="auto"/>
              <w:ind w:left="300" w:right="-57" w:hanging="357"/>
              <w:rPr>
                <w:iCs/>
                <w:sz w:val="20"/>
                <w:szCs w:val="20"/>
              </w:rPr>
            </w:pPr>
            <w:r w:rsidRPr="00F96110">
              <w:rPr>
                <w:iCs/>
                <w:sz w:val="20"/>
                <w:szCs w:val="20"/>
              </w:rPr>
              <w:t>Antes de iniciar o teste de calibração e vazamento, a pressão barométrica da estação de trabalho local deve ser checada e os medidores de pressão absoluta da bancada devem ser ajustados para refletir a pressão barométrica local. O barômetro da estação de trabalho local deve ser calibrado periodicamente com relação ao Bureau of Standards.</w:t>
            </w:r>
          </w:p>
          <w:p w14:paraId="27C7D7D1" w14:textId="4DAFD525" w:rsidR="00F96110" w:rsidRPr="00B30A9C" w:rsidRDefault="00F96110" w:rsidP="0080420E">
            <w:pPr>
              <w:pStyle w:val="TextoPortugus"/>
              <w:spacing w:after="120" w:line="240" w:lineRule="auto"/>
              <w:ind w:left="301" w:right="-57"/>
              <w:rPr>
                <w:iCs/>
                <w:sz w:val="20"/>
                <w:szCs w:val="20"/>
                <w:lang w:val="en-US"/>
              </w:rPr>
            </w:pPr>
            <w:r w:rsidRPr="001F7927">
              <w:rPr>
                <w:i/>
                <w:color w:val="595959" w:themeColor="text1" w:themeTint="A6"/>
                <w:sz w:val="16"/>
                <w:szCs w:val="16"/>
                <w:lang w:val="en-US"/>
              </w:rPr>
              <w:t>Prior to starting leakage and calibration tests the local workstation barometric pressure should be checked and the test bench absolute pressure gages be adjusted to reflect the present barometric reading. The local workstation barometer should periodically be calibrated against the Bureau of Standards.</w:t>
            </w:r>
          </w:p>
          <w:p w14:paraId="6602A666" w14:textId="77777777" w:rsidR="001F7927" w:rsidRDefault="00F96110" w:rsidP="001F7927">
            <w:pPr>
              <w:pStyle w:val="TextoPortugus"/>
              <w:numPr>
                <w:ilvl w:val="0"/>
                <w:numId w:val="24"/>
              </w:numPr>
              <w:spacing w:line="240" w:lineRule="auto"/>
              <w:ind w:left="300" w:right="-57" w:hanging="357"/>
              <w:rPr>
                <w:iCs/>
              </w:rPr>
            </w:pPr>
            <w:r w:rsidRPr="00D17018">
              <w:rPr>
                <w:iCs/>
                <w:sz w:val="20"/>
                <w:szCs w:val="20"/>
              </w:rPr>
              <w:t xml:space="preserve">A </w:t>
            </w:r>
            <w:r w:rsidRPr="00D17018">
              <w:rPr>
                <w:i/>
                <w:sz w:val="20"/>
                <w:szCs w:val="20"/>
              </w:rPr>
              <w:t>bleed valve</w:t>
            </w:r>
            <w:r w:rsidRPr="00D17018">
              <w:rPr>
                <w:iCs/>
                <w:sz w:val="20"/>
                <w:szCs w:val="20"/>
              </w:rPr>
              <w:t xml:space="preserve"> deve ser instalada no acessório de teste conforme segue:</w:t>
            </w:r>
          </w:p>
          <w:p w14:paraId="46A66909" w14:textId="07230850" w:rsidR="00D17018" w:rsidRPr="001F7927" w:rsidRDefault="00D17018" w:rsidP="0080420E">
            <w:pPr>
              <w:pStyle w:val="TextoPortugus"/>
              <w:spacing w:after="120" w:line="240" w:lineRule="auto"/>
              <w:ind w:left="301" w:right="-57"/>
              <w:rPr>
                <w:iCs/>
                <w:lang w:val="en-US"/>
              </w:rPr>
            </w:pPr>
            <w:r w:rsidRPr="001F7927">
              <w:rPr>
                <w:i/>
                <w:color w:val="595959" w:themeColor="text1" w:themeTint="A6"/>
                <w:sz w:val="16"/>
                <w:szCs w:val="16"/>
                <w:lang w:val="en-US"/>
              </w:rPr>
              <w:t>The bleed valve should be mounted to the test fixture as follows:</w:t>
            </w:r>
          </w:p>
          <w:p w14:paraId="3F6DA930" w14:textId="1E6AFA0D" w:rsidR="00D17018" w:rsidRDefault="00D17018" w:rsidP="001F7927">
            <w:pPr>
              <w:pStyle w:val="TextoPortugus"/>
              <w:numPr>
                <w:ilvl w:val="0"/>
                <w:numId w:val="25"/>
              </w:numPr>
              <w:spacing w:line="240" w:lineRule="auto"/>
              <w:ind w:left="634" w:right="-57"/>
              <w:rPr>
                <w:iCs/>
              </w:rPr>
            </w:pPr>
            <w:r w:rsidRPr="00D17018">
              <w:rPr>
                <w:iCs/>
                <w:sz w:val="20"/>
                <w:szCs w:val="20"/>
              </w:rPr>
              <w:t>Quando utilizar o acess</w:t>
            </w:r>
            <w:r>
              <w:rPr>
                <w:iCs/>
                <w:sz w:val="20"/>
                <w:szCs w:val="20"/>
              </w:rPr>
              <w:t>ó</w:t>
            </w:r>
            <w:r w:rsidRPr="00D17018">
              <w:rPr>
                <w:iCs/>
                <w:sz w:val="20"/>
                <w:szCs w:val="20"/>
              </w:rPr>
              <w:t xml:space="preserve">rio de teste 6893719, instale a </w:t>
            </w:r>
            <w:r w:rsidRPr="00D17018">
              <w:rPr>
                <w:i/>
                <w:sz w:val="20"/>
                <w:szCs w:val="20"/>
              </w:rPr>
              <w:t>bleed valve</w:t>
            </w:r>
            <w:r w:rsidRPr="00D17018">
              <w:rPr>
                <w:iCs/>
                <w:sz w:val="20"/>
                <w:szCs w:val="20"/>
              </w:rPr>
              <w:t xml:space="preserve"> utilizando três porcas 10-24 e uma </w:t>
            </w:r>
            <w:r w:rsidRPr="00D17018">
              <w:rPr>
                <w:i/>
                <w:sz w:val="20"/>
                <w:szCs w:val="20"/>
              </w:rPr>
              <w:t>gasket</w:t>
            </w:r>
            <w:r w:rsidRPr="00D17018">
              <w:rPr>
                <w:iCs/>
                <w:sz w:val="20"/>
                <w:szCs w:val="20"/>
              </w:rPr>
              <w:t xml:space="preserve"> 6899151 ou equivalente. Alinhe a porta de controle P</w:t>
            </w:r>
            <w:r w:rsidRPr="00D17018">
              <w:rPr>
                <w:iCs/>
                <w:sz w:val="20"/>
                <w:szCs w:val="20"/>
                <w:vertAlign w:val="subscript"/>
              </w:rPr>
              <w:t>c</w:t>
            </w:r>
            <w:r w:rsidRPr="00D17018">
              <w:rPr>
                <w:iCs/>
                <w:sz w:val="20"/>
                <w:szCs w:val="20"/>
              </w:rPr>
              <w:t xml:space="preserve">1 com a porta na base da </w:t>
            </w:r>
            <w:r w:rsidRPr="00D17018">
              <w:rPr>
                <w:i/>
                <w:sz w:val="20"/>
                <w:szCs w:val="20"/>
              </w:rPr>
              <w:t>bleed valve.</w:t>
            </w:r>
          </w:p>
          <w:p w14:paraId="449568D4" w14:textId="4386205E" w:rsidR="00D17018" w:rsidRPr="00B30A9C" w:rsidRDefault="00D17018" w:rsidP="0080420E">
            <w:pPr>
              <w:pStyle w:val="TextoPortugus"/>
              <w:spacing w:after="120" w:line="240" w:lineRule="auto"/>
              <w:ind w:left="635" w:right="-57"/>
              <w:rPr>
                <w:iCs/>
                <w:lang w:val="en-US"/>
              </w:rPr>
            </w:pPr>
            <w:r w:rsidRPr="00D17018">
              <w:rPr>
                <w:i/>
                <w:color w:val="595959" w:themeColor="text1" w:themeTint="A6"/>
                <w:sz w:val="16"/>
                <w:szCs w:val="16"/>
                <w:lang w:val="en-US"/>
              </w:rPr>
              <w:t xml:space="preserve">When using the </w:t>
            </w:r>
            <w:r w:rsidR="00CF5528" w:rsidRPr="00D17018">
              <w:rPr>
                <w:i/>
                <w:color w:val="595959" w:themeColor="text1" w:themeTint="A6"/>
                <w:sz w:val="16"/>
                <w:szCs w:val="16"/>
                <w:lang w:val="en-US"/>
              </w:rPr>
              <w:t>6893719-test</w:t>
            </w:r>
            <w:r w:rsidRPr="00D17018">
              <w:rPr>
                <w:i/>
                <w:color w:val="595959" w:themeColor="text1" w:themeTint="A6"/>
                <w:sz w:val="16"/>
                <w:szCs w:val="16"/>
                <w:lang w:val="en-US"/>
              </w:rPr>
              <w:t xml:space="preserve"> fixture mount the bleed valve using three 10-24 nut and a 6899151 gasket or equivalent. Align the Pc1 control port with the port in the base of the bleed valve.</w:t>
            </w:r>
          </w:p>
          <w:p w14:paraId="20AC20A7" w14:textId="0B62AECB" w:rsidR="00D17018" w:rsidRPr="00D17018" w:rsidRDefault="00D17018" w:rsidP="001F7927">
            <w:pPr>
              <w:pStyle w:val="TextoPortugus"/>
              <w:numPr>
                <w:ilvl w:val="0"/>
                <w:numId w:val="25"/>
              </w:numPr>
              <w:spacing w:line="240" w:lineRule="auto"/>
              <w:ind w:left="634" w:right="-57"/>
              <w:rPr>
                <w:iCs/>
                <w:sz w:val="20"/>
                <w:szCs w:val="20"/>
              </w:rPr>
            </w:pPr>
            <w:r w:rsidRPr="00D17018">
              <w:rPr>
                <w:iCs/>
                <w:sz w:val="20"/>
                <w:szCs w:val="20"/>
              </w:rPr>
              <w:t xml:space="preserve">Quando utilizar o acessório de teste 23002202, instale a </w:t>
            </w:r>
            <w:r w:rsidRPr="00CF5528">
              <w:rPr>
                <w:i/>
                <w:sz w:val="20"/>
                <w:szCs w:val="20"/>
              </w:rPr>
              <w:t>bleed</w:t>
            </w:r>
            <w:r w:rsidRPr="00D17018">
              <w:rPr>
                <w:iCs/>
                <w:sz w:val="20"/>
                <w:szCs w:val="20"/>
              </w:rPr>
              <w:t xml:space="preserve"> </w:t>
            </w:r>
            <w:r w:rsidRPr="00CF5528">
              <w:rPr>
                <w:i/>
                <w:sz w:val="20"/>
                <w:szCs w:val="20"/>
              </w:rPr>
              <w:t>valve</w:t>
            </w:r>
            <w:r w:rsidRPr="00D17018">
              <w:rPr>
                <w:iCs/>
                <w:sz w:val="20"/>
                <w:szCs w:val="20"/>
              </w:rPr>
              <w:t xml:space="preserve"> utilizando três porcas 10-24 e uma </w:t>
            </w:r>
            <w:r w:rsidRPr="00CF5528">
              <w:rPr>
                <w:i/>
                <w:sz w:val="20"/>
                <w:szCs w:val="20"/>
              </w:rPr>
              <w:t>gasket</w:t>
            </w:r>
            <w:r w:rsidRPr="00D17018">
              <w:rPr>
                <w:iCs/>
                <w:sz w:val="20"/>
                <w:szCs w:val="20"/>
              </w:rPr>
              <w:t xml:space="preserve"> 23001978 ou equivalente. Alinhe a porta de controle P</w:t>
            </w:r>
            <w:r w:rsidRPr="00035B19">
              <w:rPr>
                <w:iCs/>
                <w:sz w:val="20"/>
                <w:szCs w:val="20"/>
                <w:vertAlign w:val="subscript"/>
              </w:rPr>
              <w:t>c</w:t>
            </w:r>
            <w:r w:rsidRPr="00D17018">
              <w:rPr>
                <w:iCs/>
                <w:sz w:val="20"/>
                <w:szCs w:val="20"/>
              </w:rPr>
              <w:t xml:space="preserve">1 com a porta na base da </w:t>
            </w:r>
            <w:r w:rsidRPr="00CF5528">
              <w:rPr>
                <w:i/>
                <w:sz w:val="20"/>
                <w:szCs w:val="20"/>
              </w:rPr>
              <w:t>bleed</w:t>
            </w:r>
            <w:r w:rsidRPr="00D17018">
              <w:rPr>
                <w:iCs/>
                <w:sz w:val="20"/>
                <w:szCs w:val="20"/>
              </w:rPr>
              <w:t xml:space="preserve"> </w:t>
            </w:r>
            <w:r w:rsidRPr="00CF5528">
              <w:rPr>
                <w:i/>
                <w:sz w:val="20"/>
                <w:szCs w:val="20"/>
              </w:rPr>
              <w:t>valve</w:t>
            </w:r>
            <w:r w:rsidRPr="00D17018">
              <w:rPr>
                <w:iCs/>
                <w:sz w:val="20"/>
                <w:szCs w:val="20"/>
              </w:rPr>
              <w:t>.</w:t>
            </w:r>
          </w:p>
          <w:p w14:paraId="60186C01" w14:textId="504ED5EA" w:rsidR="00D17018" w:rsidRDefault="00D17018" w:rsidP="0080420E">
            <w:pPr>
              <w:pStyle w:val="TextoPortugus"/>
              <w:spacing w:after="120" w:line="240" w:lineRule="auto"/>
              <w:ind w:left="635" w:right="-57"/>
              <w:rPr>
                <w:i/>
                <w:color w:val="595959" w:themeColor="text1" w:themeTint="A6"/>
                <w:sz w:val="16"/>
                <w:szCs w:val="16"/>
                <w:lang w:val="en-US"/>
              </w:rPr>
            </w:pPr>
            <w:r w:rsidRPr="00D17018">
              <w:rPr>
                <w:i/>
                <w:color w:val="595959" w:themeColor="text1" w:themeTint="A6"/>
                <w:sz w:val="16"/>
                <w:szCs w:val="16"/>
                <w:lang w:val="en-US"/>
              </w:rPr>
              <w:t xml:space="preserve">When using the </w:t>
            </w:r>
            <w:r w:rsidR="00CF5528" w:rsidRPr="00D17018">
              <w:rPr>
                <w:i/>
                <w:color w:val="595959" w:themeColor="text1" w:themeTint="A6"/>
                <w:sz w:val="16"/>
                <w:szCs w:val="16"/>
                <w:lang w:val="en-US"/>
              </w:rPr>
              <w:t>23002202-test</w:t>
            </w:r>
            <w:r w:rsidRPr="00D17018">
              <w:rPr>
                <w:i/>
                <w:color w:val="595959" w:themeColor="text1" w:themeTint="A6"/>
                <w:sz w:val="16"/>
                <w:szCs w:val="16"/>
                <w:lang w:val="en-US"/>
              </w:rPr>
              <w:t xml:space="preserve"> fixture mount the bleed valve using three 10-24 nuts and a 23001978 gasket or equivalent. Align the Pc1 control port with the port in the base of the bleed valve.</w:t>
            </w:r>
          </w:p>
          <w:p w14:paraId="4E7177C0" w14:textId="77777777" w:rsidR="001F7927" w:rsidRDefault="00D17018" w:rsidP="001F7927">
            <w:pPr>
              <w:pStyle w:val="TextoPortugus"/>
              <w:numPr>
                <w:ilvl w:val="0"/>
                <w:numId w:val="24"/>
              </w:numPr>
              <w:spacing w:line="240" w:lineRule="auto"/>
              <w:ind w:left="300" w:right="-57" w:hanging="357"/>
              <w:rPr>
                <w:iCs/>
                <w:sz w:val="20"/>
                <w:szCs w:val="20"/>
              </w:rPr>
            </w:pPr>
            <w:r w:rsidRPr="00CF5528">
              <w:rPr>
                <w:iCs/>
                <w:sz w:val="20"/>
                <w:szCs w:val="20"/>
              </w:rPr>
              <w:lastRenderedPageBreak/>
              <w:t>Conecte o orif</w:t>
            </w:r>
            <w:r w:rsidR="00CF5528">
              <w:rPr>
                <w:iCs/>
                <w:sz w:val="20"/>
                <w:szCs w:val="20"/>
              </w:rPr>
              <w:t>í</w:t>
            </w:r>
            <w:r w:rsidRPr="00CF5528">
              <w:rPr>
                <w:iCs/>
                <w:sz w:val="20"/>
                <w:szCs w:val="20"/>
              </w:rPr>
              <w:t xml:space="preserve">cio de calibração e o tubo jumper na </w:t>
            </w:r>
            <w:r w:rsidRPr="00CF5528">
              <w:rPr>
                <w:i/>
                <w:sz w:val="20"/>
                <w:szCs w:val="20"/>
              </w:rPr>
              <w:t>bleed</w:t>
            </w:r>
            <w:r w:rsidRPr="00CF5528">
              <w:rPr>
                <w:iCs/>
                <w:sz w:val="20"/>
                <w:szCs w:val="20"/>
              </w:rPr>
              <w:t xml:space="preserve"> </w:t>
            </w:r>
            <w:r w:rsidRPr="00CF5528">
              <w:rPr>
                <w:i/>
                <w:sz w:val="20"/>
                <w:szCs w:val="20"/>
              </w:rPr>
              <w:t>valve</w:t>
            </w:r>
            <w:r w:rsidRPr="00CF5528">
              <w:rPr>
                <w:iCs/>
                <w:sz w:val="20"/>
                <w:szCs w:val="20"/>
              </w:rPr>
              <w:t xml:space="preserve">. Uma extremidade do tubo se conecta ao </w:t>
            </w:r>
            <w:r w:rsidRPr="00CF5528">
              <w:rPr>
                <w:i/>
                <w:sz w:val="20"/>
                <w:szCs w:val="20"/>
              </w:rPr>
              <w:t>elbow</w:t>
            </w:r>
            <w:r w:rsidRPr="00CF5528">
              <w:rPr>
                <w:iCs/>
                <w:sz w:val="20"/>
                <w:szCs w:val="20"/>
              </w:rPr>
              <w:t xml:space="preserve"> de 90° e na outra extremidade o encaixe N°4 </w:t>
            </w:r>
            <w:r w:rsidR="00CF5528" w:rsidRPr="00CF5528">
              <w:rPr>
                <w:iCs/>
                <w:sz w:val="20"/>
                <w:szCs w:val="20"/>
              </w:rPr>
              <w:t>do redutor do orifício de calibração.</w:t>
            </w:r>
          </w:p>
          <w:p w14:paraId="6CBDB2A4" w14:textId="63339F41" w:rsidR="00CF5528" w:rsidRPr="00B30A9C" w:rsidRDefault="00CF5528" w:rsidP="0080420E">
            <w:pPr>
              <w:pStyle w:val="TextoPortugus"/>
              <w:spacing w:after="120" w:line="240" w:lineRule="auto"/>
              <w:ind w:left="301" w:right="-57"/>
              <w:rPr>
                <w:iCs/>
                <w:sz w:val="20"/>
                <w:szCs w:val="20"/>
                <w:lang w:val="en-US"/>
              </w:rPr>
            </w:pPr>
            <w:r w:rsidRPr="001F7927">
              <w:rPr>
                <w:i/>
                <w:color w:val="595959" w:themeColor="text1" w:themeTint="A6"/>
                <w:sz w:val="16"/>
                <w:szCs w:val="16"/>
                <w:lang w:val="en-US"/>
              </w:rPr>
              <w:t>Attach the calibration orifice and jumper tube to the bleed valve. One end of the tube attaches to the 90-degree elbow (banjo fitting) and the other end to the No. 4 fitting of the calibration orifice reducer fitting.</w:t>
            </w:r>
          </w:p>
          <w:p w14:paraId="79E9184C" w14:textId="77777777" w:rsidR="001F7927" w:rsidRDefault="00CF5528" w:rsidP="001F7927">
            <w:pPr>
              <w:pStyle w:val="TextoPortugus"/>
              <w:numPr>
                <w:ilvl w:val="0"/>
                <w:numId w:val="27"/>
              </w:numPr>
              <w:spacing w:line="240" w:lineRule="auto"/>
              <w:ind w:left="634" w:right="-57"/>
              <w:rPr>
                <w:iCs/>
              </w:rPr>
            </w:pPr>
            <w:r w:rsidRPr="007A4948">
              <w:rPr>
                <w:iCs/>
                <w:sz w:val="20"/>
                <w:szCs w:val="20"/>
              </w:rPr>
              <w:t>O</w:t>
            </w:r>
            <w:r w:rsidR="007A4948" w:rsidRPr="007A4948">
              <w:rPr>
                <w:iCs/>
                <w:sz w:val="20"/>
                <w:szCs w:val="20"/>
              </w:rPr>
              <w:t xml:space="preserve"> tubo utilizado deve ser tamanho N° 3 de 3/16 in. com uma espessura de parede de 0.018-0.020 in.</w:t>
            </w:r>
          </w:p>
          <w:p w14:paraId="7F96D3A8" w14:textId="5842C493" w:rsidR="00E215C8" w:rsidRPr="00E215C8" w:rsidRDefault="007A4948" w:rsidP="0080420E">
            <w:pPr>
              <w:pStyle w:val="TextoPortugus"/>
              <w:spacing w:after="120" w:line="240" w:lineRule="auto"/>
              <w:ind w:left="634" w:right="-57"/>
              <w:rPr>
                <w:i/>
                <w:color w:val="595959" w:themeColor="text1" w:themeTint="A6"/>
                <w:sz w:val="16"/>
                <w:szCs w:val="16"/>
                <w:lang w:val="en-US"/>
              </w:rPr>
            </w:pPr>
            <w:r w:rsidRPr="001F7927">
              <w:rPr>
                <w:i/>
                <w:color w:val="595959" w:themeColor="text1" w:themeTint="A6"/>
                <w:sz w:val="16"/>
                <w:szCs w:val="16"/>
                <w:lang w:val="en-US"/>
              </w:rPr>
              <w:t>The tube used must be a No. 3 size 3/16 in. (5 mm) with a 0.018-0.020 in. (0.46-0.51 mm) wall thickness.</w:t>
            </w:r>
          </w:p>
          <w:p w14:paraId="0200C4B4" w14:textId="77777777" w:rsidR="001F7927" w:rsidRDefault="007A4948" w:rsidP="001F7927">
            <w:pPr>
              <w:pStyle w:val="TextoPortugus"/>
              <w:numPr>
                <w:ilvl w:val="0"/>
                <w:numId w:val="27"/>
              </w:numPr>
              <w:spacing w:line="240" w:lineRule="auto"/>
              <w:ind w:left="634" w:right="-57"/>
              <w:rPr>
                <w:iCs/>
              </w:rPr>
            </w:pPr>
            <w:r w:rsidRPr="007A4948">
              <w:rPr>
                <w:iCs/>
                <w:sz w:val="20"/>
                <w:szCs w:val="20"/>
              </w:rPr>
              <w:t xml:space="preserve">Para calibrar a </w:t>
            </w:r>
            <w:r w:rsidRPr="007A4948">
              <w:rPr>
                <w:i/>
                <w:sz w:val="20"/>
                <w:szCs w:val="20"/>
              </w:rPr>
              <w:t>bleed</w:t>
            </w:r>
            <w:r w:rsidRPr="007A4948">
              <w:rPr>
                <w:iCs/>
                <w:sz w:val="20"/>
                <w:szCs w:val="20"/>
              </w:rPr>
              <w:t xml:space="preserve"> </w:t>
            </w:r>
            <w:r w:rsidRPr="007A4948">
              <w:rPr>
                <w:i/>
                <w:sz w:val="20"/>
                <w:szCs w:val="20"/>
              </w:rPr>
              <w:t>valve</w:t>
            </w:r>
            <w:r w:rsidRPr="007A4948">
              <w:rPr>
                <w:iCs/>
                <w:sz w:val="20"/>
                <w:szCs w:val="20"/>
              </w:rPr>
              <w:t xml:space="preserve"> para a</w:t>
            </w:r>
            <w:r>
              <w:rPr>
                <w:iCs/>
                <w:sz w:val="20"/>
                <w:szCs w:val="20"/>
              </w:rPr>
              <w:t xml:space="preserve"> </w:t>
            </w:r>
            <w:r w:rsidRPr="007A4948">
              <w:rPr>
                <w:iCs/>
                <w:sz w:val="20"/>
                <w:szCs w:val="20"/>
              </w:rPr>
              <w:t>configuração</w:t>
            </w:r>
            <w:r>
              <w:rPr>
                <w:iCs/>
                <w:sz w:val="20"/>
                <w:szCs w:val="20"/>
              </w:rPr>
              <w:t xml:space="preserve"> mais recente</w:t>
            </w:r>
            <w:r w:rsidRPr="007A4948">
              <w:rPr>
                <w:iCs/>
                <w:sz w:val="20"/>
                <w:szCs w:val="20"/>
              </w:rPr>
              <w:t xml:space="preserve">, um orifício do tipo 6899282 com um diâmetro de 0.080-0.081 in. é necessário. O orifício deve ser rosqueado no diâmetro interno da extremidade N° 4 de uma conexão redutora 4-3-7-37-4. </w:t>
            </w:r>
          </w:p>
          <w:p w14:paraId="31EB76F1" w14:textId="7286E13D" w:rsidR="007A4948" w:rsidRPr="001F7927" w:rsidRDefault="007A4948" w:rsidP="0080420E">
            <w:pPr>
              <w:pStyle w:val="TextoPortugus"/>
              <w:spacing w:after="120" w:line="240" w:lineRule="auto"/>
              <w:ind w:left="635" w:right="-57"/>
              <w:rPr>
                <w:iCs/>
                <w:lang w:val="en-US"/>
              </w:rPr>
            </w:pPr>
            <w:r w:rsidRPr="001F7927">
              <w:rPr>
                <w:i/>
                <w:color w:val="595959" w:themeColor="text1" w:themeTint="A6"/>
                <w:sz w:val="16"/>
                <w:szCs w:val="16"/>
                <w:lang w:val="en-US"/>
              </w:rPr>
              <w:t>To calibrate the bleed valve to the latest configuration a 6899282-type orifice with a 0.080-0.081 in. (2.03-2.06 mm) diameter is required. The orifice should be</w:t>
            </w:r>
            <w:r w:rsidR="001F7927">
              <w:rPr>
                <w:i/>
                <w:color w:val="595959" w:themeColor="text1" w:themeTint="A6"/>
                <w:sz w:val="16"/>
                <w:szCs w:val="16"/>
                <w:lang w:val="en-US"/>
              </w:rPr>
              <w:t xml:space="preserve"> </w:t>
            </w:r>
            <w:r w:rsidRPr="001F7927">
              <w:rPr>
                <w:i/>
                <w:color w:val="595959" w:themeColor="text1" w:themeTint="A6"/>
                <w:sz w:val="16"/>
                <w:szCs w:val="16"/>
                <w:lang w:val="en-US"/>
              </w:rPr>
              <w:t>threaded into the inside diameter on the No. 4 end of a 4-3-37-4 reducer fitting.</w:t>
            </w:r>
          </w:p>
          <w:p w14:paraId="1E2177A0" w14:textId="77777777" w:rsidR="00BB3B91" w:rsidRPr="0069076C" w:rsidRDefault="007A4948" w:rsidP="00BB3B91">
            <w:pPr>
              <w:pStyle w:val="TextoPortugus"/>
              <w:numPr>
                <w:ilvl w:val="0"/>
                <w:numId w:val="24"/>
              </w:numPr>
              <w:spacing w:line="240" w:lineRule="auto"/>
              <w:ind w:left="300" w:right="-57" w:hanging="357"/>
              <w:rPr>
                <w:iCs/>
                <w:sz w:val="20"/>
                <w:szCs w:val="20"/>
              </w:rPr>
            </w:pPr>
            <w:r w:rsidRPr="0069076C">
              <w:rPr>
                <w:iCs/>
                <w:sz w:val="20"/>
                <w:szCs w:val="20"/>
              </w:rPr>
              <w:t xml:space="preserve">A posição do potenciômetro ou indicador de discagem usado para indicar a posição da </w:t>
            </w:r>
            <w:r w:rsidRPr="0069076C">
              <w:rPr>
                <w:i/>
                <w:sz w:val="20"/>
                <w:szCs w:val="20"/>
              </w:rPr>
              <w:t>bleed</w:t>
            </w:r>
            <w:r w:rsidRPr="0069076C">
              <w:rPr>
                <w:iCs/>
                <w:sz w:val="20"/>
                <w:szCs w:val="20"/>
              </w:rPr>
              <w:t xml:space="preserve"> </w:t>
            </w:r>
            <w:r w:rsidRPr="0069076C">
              <w:rPr>
                <w:i/>
                <w:sz w:val="20"/>
                <w:szCs w:val="20"/>
              </w:rPr>
              <w:t>valve</w:t>
            </w:r>
            <w:r w:rsidRPr="0069076C">
              <w:rPr>
                <w:iCs/>
                <w:sz w:val="20"/>
                <w:szCs w:val="20"/>
              </w:rPr>
              <w:t xml:space="preserve"> deve ser configurado para ler zero quando a </w:t>
            </w:r>
            <w:r w:rsidRPr="0069076C">
              <w:rPr>
                <w:i/>
                <w:sz w:val="20"/>
                <w:szCs w:val="20"/>
              </w:rPr>
              <w:t>bleed</w:t>
            </w:r>
            <w:r w:rsidRPr="0069076C">
              <w:rPr>
                <w:iCs/>
                <w:sz w:val="20"/>
                <w:szCs w:val="20"/>
              </w:rPr>
              <w:t xml:space="preserve"> </w:t>
            </w:r>
            <w:r w:rsidRPr="0069076C">
              <w:rPr>
                <w:i/>
                <w:sz w:val="20"/>
                <w:szCs w:val="20"/>
              </w:rPr>
              <w:t>valve</w:t>
            </w:r>
            <w:r w:rsidRPr="0069076C">
              <w:rPr>
                <w:iCs/>
                <w:sz w:val="20"/>
                <w:szCs w:val="20"/>
              </w:rPr>
              <w:t xml:space="preserve"> estiver na posição totalmente fechada. Primeiro aplique 90 psia na porta de controle Pc1 e verifique se a válvula </w:t>
            </w:r>
            <w:r w:rsidRPr="0069076C">
              <w:rPr>
                <w:i/>
                <w:sz w:val="20"/>
                <w:szCs w:val="20"/>
              </w:rPr>
              <w:t>poppet</w:t>
            </w:r>
            <w:r w:rsidRPr="0069076C">
              <w:rPr>
                <w:iCs/>
                <w:sz w:val="20"/>
                <w:szCs w:val="20"/>
              </w:rPr>
              <w:t xml:space="preserve"> está contra a válvula </w:t>
            </w:r>
            <w:r w:rsidRPr="0069076C">
              <w:rPr>
                <w:i/>
                <w:sz w:val="20"/>
                <w:szCs w:val="20"/>
              </w:rPr>
              <w:t>seat</w:t>
            </w:r>
            <w:r w:rsidRPr="0069076C">
              <w:rPr>
                <w:iCs/>
                <w:sz w:val="20"/>
                <w:szCs w:val="20"/>
              </w:rPr>
              <w:t xml:space="preserve">. Então ajuste a posição do potenciômetro </w:t>
            </w:r>
            <w:r w:rsidR="00492E2D" w:rsidRPr="0069076C">
              <w:rPr>
                <w:iCs/>
                <w:sz w:val="20"/>
                <w:szCs w:val="20"/>
              </w:rPr>
              <w:t>ou indicador de discagem para ler 0.000.</w:t>
            </w:r>
          </w:p>
          <w:p w14:paraId="0CDD2A9B" w14:textId="7C032912" w:rsidR="00492E2D" w:rsidRDefault="00492E2D" w:rsidP="00BB3B91">
            <w:pPr>
              <w:pStyle w:val="TextoPortugus"/>
              <w:spacing w:line="240" w:lineRule="auto"/>
              <w:ind w:left="300" w:right="-57"/>
              <w:rPr>
                <w:i/>
                <w:color w:val="595959" w:themeColor="text1" w:themeTint="A6"/>
                <w:sz w:val="16"/>
                <w:szCs w:val="16"/>
                <w:lang w:val="en-US"/>
              </w:rPr>
            </w:pPr>
            <w:r w:rsidRPr="0069076C">
              <w:rPr>
                <w:i/>
                <w:color w:val="595959" w:themeColor="text1" w:themeTint="A6"/>
                <w:sz w:val="16"/>
                <w:szCs w:val="16"/>
                <w:lang w:val="en-US"/>
              </w:rPr>
              <w:t>The position potentiometer or dial indicator used to indicate bleed valve ply 90 psia (621 kPa) at the Pc1 control port and visually check that the poppet valve is against the seat. Then adjust the position potentiometer or dial indicator to read 0.000.</w:t>
            </w:r>
          </w:p>
          <w:p w14:paraId="0B633DE2" w14:textId="77777777" w:rsidR="00726001" w:rsidRPr="00726001" w:rsidRDefault="00726001" w:rsidP="0080420E">
            <w:pPr>
              <w:pStyle w:val="TextoPortugus"/>
              <w:spacing w:before="240" w:line="240" w:lineRule="auto"/>
              <w:ind w:left="-57" w:right="-57"/>
              <w:rPr>
                <w:b/>
                <w:bCs/>
                <w:iCs/>
                <w:sz w:val="20"/>
                <w:szCs w:val="20"/>
                <w:lang w:val="en-US"/>
              </w:rPr>
            </w:pPr>
            <w:r w:rsidRPr="00726001">
              <w:rPr>
                <w:b/>
                <w:bCs/>
                <w:iCs/>
                <w:sz w:val="20"/>
                <w:szCs w:val="20"/>
                <w:lang w:val="en-US"/>
              </w:rPr>
              <w:t>Teste de Vazamento</w:t>
            </w:r>
          </w:p>
          <w:p w14:paraId="171D2D4B" w14:textId="77777777" w:rsidR="00726001" w:rsidRPr="00726001" w:rsidRDefault="00726001" w:rsidP="0080420E">
            <w:pPr>
              <w:pStyle w:val="TextoPortugus"/>
              <w:spacing w:after="240" w:line="240" w:lineRule="auto"/>
              <w:ind w:left="-57" w:right="-57"/>
              <w:rPr>
                <w:b/>
                <w:bCs/>
                <w:i/>
                <w:color w:val="595959" w:themeColor="text1" w:themeTint="A6"/>
                <w:sz w:val="16"/>
                <w:szCs w:val="16"/>
                <w:lang w:val="en-US"/>
              </w:rPr>
            </w:pPr>
            <w:r w:rsidRPr="00726001">
              <w:rPr>
                <w:b/>
                <w:bCs/>
                <w:i/>
                <w:color w:val="595959" w:themeColor="text1" w:themeTint="A6"/>
                <w:sz w:val="16"/>
                <w:szCs w:val="16"/>
                <w:lang w:val="en-US"/>
              </w:rPr>
              <w:t>Leakage test</w:t>
            </w:r>
          </w:p>
          <w:p w14:paraId="01B42C77" w14:textId="77777777" w:rsidR="00726001" w:rsidRDefault="00726001" w:rsidP="00F26428">
            <w:pPr>
              <w:pStyle w:val="TextoPortugus"/>
              <w:numPr>
                <w:ilvl w:val="0"/>
                <w:numId w:val="28"/>
              </w:numPr>
              <w:spacing w:line="240" w:lineRule="auto"/>
              <w:ind w:left="300" w:right="-57" w:hanging="357"/>
              <w:rPr>
                <w:iCs/>
                <w:sz w:val="20"/>
                <w:szCs w:val="20"/>
              </w:rPr>
            </w:pPr>
            <w:r>
              <w:rPr>
                <w:iCs/>
                <w:sz w:val="20"/>
                <w:szCs w:val="20"/>
              </w:rPr>
              <w:t xml:space="preserve">A </w:t>
            </w:r>
            <w:r w:rsidRPr="00726001">
              <w:rPr>
                <w:i/>
                <w:sz w:val="20"/>
                <w:szCs w:val="20"/>
              </w:rPr>
              <w:t>bleed valve</w:t>
            </w:r>
            <w:r>
              <w:rPr>
                <w:iCs/>
                <w:sz w:val="20"/>
                <w:szCs w:val="20"/>
              </w:rPr>
              <w:t xml:space="preserve"> deve ser montada no acessório de teste 23002202 ou 6893719 conforme descrito anteriormente.</w:t>
            </w:r>
          </w:p>
          <w:p w14:paraId="32178FDE" w14:textId="77777777" w:rsidR="00F26428" w:rsidRPr="00F26428" w:rsidRDefault="00F26428" w:rsidP="0080420E">
            <w:pPr>
              <w:pStyle w:val="TextoPortugus"/>
              <w:spacing w:after="120" w:line="240" w:lineRule="auto"/>
              <w:ind w:left="301" w:right="-57"/>
              <w:rPr>
                <w:i/>
                <w:color w:val="595959" w:themeColor="text1" w:themeTint="A6"/>
                <w:sz w:val="16"/>
                <w:szCs w:val="16"/>
                <w:lang w:val="en-US"/>
              </w:rPr>
            </w:pPr>
            <w:r w:rsidRPr="00F26428">
              <w:rPr>
                <w:i/>
                <w:color w:val="595959" w:themeColor="text1" w:themeTint="A6"/>
                <w:sz w:val="16"/>
                <w:szCs w:val="16"/>
                <w:lang w:val="en-US"/>
              </w:rPr>
              <w:t>The bleed valve should be mounted to test fixture 23002202 or 6893719 as described before.</w:t>
            </w:r>
          </w:p>
          <w:p w14:paraId="73D929D5" w14:textId="484DF733" w:rsidR="00F26428" w:rsidRDefault="00DC2FBE" w:rsidP="00726001">
            <w:pPr>
              <w:pStyle w:val="TextoPortugus"/>
              <w:numPr>
                <w:ilvl w:val="0"/>
                <w:numId w:val="28"/>
              </w:numPr>
              <w:spacing w:line="240" w:lineRule="auto"/>
              <w:ind w:left="300" w:right="-57" w:hanging="357"/>
              <w:rPr>
                <w:iCs/>
                <w:sz w:val="20"/>
                <w:szCs w:val="20"/>
              </w:rPr>
            </w:pPr>
            <w:r w:rsidRPr="00DC2FBE">
              <w:rPr>
                <w:iCs/>
                <w:sz w:val="20"/>
                <w:szCs w:val="20"/>
              </w:rPr>
              <w:t>A configuração para teste d</w:t>
            </w:r>
            <w:r>
              <w:rPr>
                <w:iCs/>
                <w:sz w:val="20"/>
                <w:szCs w:val="20"/>
              </w:rPr>
              <w:t xml:space="preserve">e vazamento, quando utilizar qualquer um dos acessórios de testem, deve estar de acordo com a Figura </w:t>
            </w:r>
            <w:r w:rsidR="0069076C">
              <w:rPr>
                <w:iCs/>
                <w:sz w:val="20"/>
                <w:szCs w:val="20"/>
              </w:rPr>
              <w:t>7</w:t>
            </w:r>
            <w:r>
              <w:rPr>
                <w:iCs/>
                <w:sz w:val="20"/>
                <w:szCs w:val="20"/>
              </w:rPr>
              <w:t>.</w:t>
            </w:r>
          </w:p>
          <w:p w14:paraId="4F590092" w14:textId="77777777" w:rsidR="00DC2FBE" w:rsidRPr="00DC2FBE" w:rsidRDefault="00DC2FBE" w:rsidP="0080420E">
            <w:pPr>
              <w:pStyle w:val="TextoPortugus"/>
              <w:spacing w:after="120" w:line="240" w:lineRule="auto"/>
              <w:ind w:left="301" w:right="-57"/>
              <w:rPr>
                <w:i/>
                <w:color w:val="595959" w:themeColor="text1" w:themeTint="A6"/>
                <w:sz w:val="16"/>
                <w:szCs w:val="16"/>
                <w:lang w:val="en-US"/>
              </w:rPr>
            </w:pPr>
            <w:r w:rsidRPr="00DC2FBE">
              <w:rPr>
                <w:i/>
                <w:color w:val="595959" w:themeColor="text1" w:themeTint="A6"/>
                <w:sz w:val="16"/>
                <w:szCs w:val="16"/>
                <w:lang w:val="en-US"/>
              </w:rPr>
              <w:t>The test setup for the leakage test when using either test fixture should be a shown in Figure 6.</w:t>
            </w:r>
          </w:p>
          <w:p w14:paraId="1C14F3C4" w14:textId="77777777" w:rsidR="00DC2FBE" w:rsidRDefault="00DC2FBE" w:rsidP="00726001">
            <w:pPr>
              <w:pStyle w:val="TextoPortugus"/>
              <w:numPr>
                <w:ilvl w:val="0"/>
                <w:numId w:val="28"/>
              </w:numPr>
              <w:spacing w:line="240" w:lineRule="auto"/>
              <w:ind w:left="300" w:right="-57" w:hanging="357"/>
              <w:rPr>
                <w:iCs/>
                <w:sz w:val="20"/>
                <w:szCs w:val="20"/>
              </w:rPr>
            </w:pPr>
            <w:r w:rsidRPr="00DC2FBE">
              <w:rPr>
                <w:iCs/>
                <w:sz w:val="20"/>
                <w:szCs w:val="20"/>
              </w:rPr>
              <w:t>Aplique 100 psig de ar p</w:t>
            </w:r>
            <w:r>
              <w:rPr>
                <w:iCs/>
                <w:sz w:val="20"/>
                <w:szCs w:val="20"/>
              </w:rPr>
              <w:t>rimeiro na porta de controle P</w:t>
            </w:r>
            <w:r>
              <w:rPr>
                <w:iCs/>
                <w:sz w:val="20"/>
                <w:szCs w:val="20"/>
                <w:vertAlign w:val="subscript"/>
              </w:rPr>
              <w:t>c</w:t>
            </w:r>
            <w:r>
              <w:rPr>
                <w:iCs/>
                <w:sz w:val="20"/>
                <w:szCs w:val="20"/>
              </w:rPr>
              <w:t>1 e depois na porta de sangria P</w:t>
            </w:r>
            <w:r>
              <w:rPr>
                <w:iCs/>
                <w:sz w:val="20"/>
                <w:szCs w:val="20"/>
                <w:vertAlign w:val="subscript"/>
              </w:rPr>
              <w:t>c</w:t>
            </w:r>
            <w:r>
              <w:rPr>
                <w:iCs/>
                <w:sz w:val="20"/>
                <w:szCs w:val="20"/>
              </w:rPr>
              <w:t>.</w:t>
            </w:r>
          </w:p>
          <w:p w14:paraId="14EF2C80" w14:textId="38B70133" w:rsidR="00DC2FBE" w:rsidRPr="00DC2FBE" w:rsidRDefault="00DC2FBE" w:rsidP="0080420E">
            <w:pPr>
              <w:pStyle w:val="TextoPortugus"/>
              <w:spacing w:after="120" w:line="240" w:lineRule="auto"/>
              <w:ind w:left="301" w:right="-57"/>
              <w:rPr>
                <w:i/>
                <w:color w:val="595959" w:themeColor="text1" w:themeTint="A6"/>
                <w:sz w:val="16"/>
                <w:szCs w:val="16"/>
                <w:lang w:val="en-US"/>
              </w:rPr>
            </w:pPr>
            <w:r w:rsidRPr="00DC2FBE">
              <w:rPr>
                <w:i/>
                <w:color w:val="595959" w:themeColor="text1" w:themeTint="A6"/>
                <w:sz w:val="16"/>
                <w:szCs w:val="16"/>
                <w:lang w:val="en-US"/>
              </w:rPr>
              <w:t>Apply 100 psig of air first to the Pc1 control port and then to the Pc bleed port.</w:t>
            </w:r>
          </w:p>
          <w:p w14:paraId="6A83EA07" w14:textId="77777777" w:rsidR="00DC2FBE" w:rsidRDefault="00DC2FBE" w:rsidP="00726001">
            <w:pPr>
              <w:pStyle w:val="TextoPortugus"/>
              <w:numPr>
                <w:ilvl w:val="0"/>
                <w:numId w:val="28"/>
              </w:numPr>
              <w:spacing w:line="240" w:lineRule="auto"/>
              <w:ind w:left="300" w:right="-57" w:hanging="357"/>
              <w:rPr>
                <w:iCs/>
                <w:sz w:val="20"/>
                <w:szCs w:val="20"/>
              </w:rPr>
            </w:pPr>
            <w:r w:rsidRPr="00DC2FBE">
              <w:rPr>
                <w:iCs/>
                <w:sz w:val="20"/>
                <w:szCs w:val="20"/>
              </w:rPr>
              <w:t>O fluxo total de va</w:t>
            </w:r>
            <w:r>
              <w:rPr>
                <w:iCs/>
                <w:sz w:val="20"/>
                <w:szCs w:val="20"/>
              </w:rPr>
              <w:t>zamento na porta de controle P</w:t>
            </w:r>
            <w:r>
              <w:rPr>
                <w:iCs/>
                <w:sz w:val="20"/>
                <w:szCs w:val="20"/>
                <w:vertAlign w:val="subscript"/>
              </w:rPr>
              <w:t>c</w:t>
            </w:r>
            <w:r>
              <w:rPr>
                <w:iCs/>
                <w:sz w:val="20"/>
                <w:szCs w:val="20"/>
              </w:rPr>
              <w:t>1 não deve exceder 2.5 SCFM e 1.0 SFMF na porta de sangria P</w:t>
            </w:r>
            <w:r>
              <w:rPr>
                <w:iCs/>
                <w:sz w:val="20"/>
                <w:szCs w:val="20"/>
                <w:vertAlign w:val="subscript"/>
              </w:rPr>
              <w:t>c</w:t>
            </w:r>
            <w:r>
              <w:rPr>
                <w:iCs/>
                <w:sz w:val="20"/>
                <w:szCs w:val="20"/>
              </w:rPr>
              <w:t>.</w:t>
            </w:r>
          </w:p>
          <w:p w14:paraId="4C287200" w14:textId="77777777" w:rsidR="00DC2FBE" w:rsidRPr="00DC2FBE" w:rsidRDefault="00DC2FBE" w:rsidP="0080420E">
            <w:pPr>
              <w:pStyle w:val="TextoPortugus"/>
              <w:spacing w:after="120" w:line="240" w:lineRule="auto"/>
              <w:ind w:left="301" w:right="-57"/>
              <w:rPr>
                <w:i/>
                <w:color w:val="595959" w:themeColor="text1" w:themeTint="A6"/>
                <w:sz w:val="16"/>
                <w:szCs w:val="16"/>
                <w:lang w:val="en-US"/>
              </w:rPr>
            </w:pPr>
            <w:r w:rsidRPr="00DC2FBE">
              <w:rPr>
                <w:i/>
                <w:color w:val="595959" w:themeColor="text1" w:themeTint="A6"/>
                <w:sz w:val="16"/>
                <w:szCs w:val="16"/>
                <w:lang w:val="en-US"/>
              </w:rPr>
              <w:t>Total leakage flow at the Pc1 control port shall not exceed 2.5 SCFM and 1.0 SCMF at the Pc bleed port.</w:t>
            </w:r>
          </w:p>
          <w:p w14:paraId="46BCBDA0" w14:textId="7649A693" w:rsidR="00DC2FBE" w:rsidRDefault="00DC2FBE" w:rsidP="0080420E">
            <w:pPr>
              <w:pStyle w:val="TextoPortugus"/>
              <w:numPr>
                <w:ilvl w:val="0"/>
                <w:numId w:val="28"/>
              </w:numPr>
              <w:spacing w:before="120" w:line="240" w:lineRule="auto"/>
              <w:ind w:left="300" w:right="-57" w:hanging="357"/>
              <w:rPr>
                <w:iCs/>
                <w:sz w:val="20"/>
                <w:szCs w:val="20"/>
              </w:rPr>
            </w:pPr>
            <w:r w:rsidRPr="00DC2FBE">
              <w:rPr>
                <w:iCs/>
                <w:sz w:val="20"/>
                <w:szCs w:val="20"/>
              </w:rPr>
              <w:lastRenderedPageBreak/>
              <w:t xml:space="preserve">Se a válvula </w:t>
            </w:r>
            <w:r>
              <w:rPr>
                <w:iCs/>
                <w:sz w:val="20"/>
                <w:szCs w:val="20"/>
              </w:rPr>
              <w:t xml:space="preserve">reprovar no teste de vazamento, verifique se há vazamento pela </w:t>
            </w:r>
            <w:r w:rsidRPr="00395689">
              <w:rPr>
                <w:i/>
                <w:sz w:val="20"/>
                <w:szCs w:val="20"/>
              </w:rPr>
              <w:t>gasket</w:t>
            </w:r>
            <w:r>
              <w:rPr>
                <w:iCs/>
                <w:sz w:val="20"/>
                <w:szCs w:val="20"/>
              </w:rPr>
              <w:t xml:space="preserve"> na base da válvula. Se o vazamento da porta de sangria P</w:t>
            </w:r>
            <w:r>
              <w:rPr>
                <w:iCs/>
                <w:sz w:val="20"/>
                <w:szCs w:val="20"/>
                <w:vertAlign w:val="subscript"/>
              </w:rPr>
              <w:t>c</w:t>
            </w:r>
            <w:r>
              <w:rPr>
                <w:iCs/>
                <w:sz w:val="20"/>
                <w:szCs w:val="20"/>
              </w:rPr>
              <w:t xml:space="preserve"> for excessivo, </w:t>
            </w:r>
            <w:r w:rsidRPr="00DC2FBE">
              <w:rPr>
                <w:iCs/>
                <w:sz w:val="20"/>
                <w:szCs w:val="20"/>
              </w:rPr>
              <w:t>inspecione as conexões externas da válvula e não as partes internas para verificar se há vazamentos.</w:t>
            </w:r>
          </w:p>
          <w:p w14:paraId="06394096" w14:textId="3FFEB306" w:rsidR="00DC2FBE" w:rsidRPr="0045661D" w:rsidRDefault="00DC2FBE" w:rsidP="0080420E">
            <w:pPr>
              <w:pStyle w:val="TextoPortugus"/>
              <w:spacing w:line="240" w:lineRule="auto"/>
              <w:ind w:left="301" w:right="-57"/>
              <w:rPr>
                <w:i/>
                <w:color w:val="595959" w:themeColor="text1" w:themeTint="A6"/>
                <w:sz w:val="15"/>
                <w:szCs w:val="15"/>
                <w:lang w:val="en-US"/>
              </w:rPr>
            </w:pPr>
            <w:r w:rsidRPr="0045661D">
              <w:rPr>
                <w:i/>
                <w:color w:val="595959" w:themeColor="text1" w:themeTint="A6"/>
                <w:sz w:val="15"/>
                <w:szCs w:val="15"/>
                <w:lang w:val="en-US"/>
              </w:rPr>
              <w:t>If the valve fails to pass the leakage test first check for leaks at the gasket on the base of the valve. If leakage from the P</w:t>
            </w:r>
            <w:r w:rsidR="0080420E" w:rsidRPr="0045661D">
              <w:rPr>
                <w:i/>
                <w:color w:val="595959" w:themeColor="text1" w:themeTint="A6"/>
                <w:sz w:val="15"/>
                <w:szCs w:val="15"/>
                <w:vertAlign w:val="subscript"/>
                <w:lang w:val="en-US"/>
              </w:rPr>
              <w:t>c</w:t>
            </w:r>
            <w:r w:rsidRPr="0045661D">
              <w:rPr>
                <w:i/>
                <w:color w:val="595959" w:themeColor="text1" w:themeTint="A6"/>
                <w:sz w:val="15"/>
                <w:szCs w:val="15"/>
                <w:lang w:val="en-US"/>
              </w:rPr>
              <w:t xml:space="preserve"> bleed port is excessive, inspect the external valve fittings than the internal parts of the valve for leaks.</w:t>
            </w:r>
          </w:p>
        </w:tc>
        <w:tc>
          <w:tcPr>
            <w:tcW w:w="1134" w:type="dxa"/>
            <w:tcBorders>
              <w:top w:val="nil"/>
              <w:left w:val="single" w:sz="4" w:space="0" w:color="auto"/>
              <w:bottom w:val="single" w:sz="4" w:space="0" w:color="auto"/>
              <w:right w:val="single" w:sz="4" w:space="0" w:color="auto"/>
            </w:tcBorders>
            <w:shd w:val="clear" w:color="auto" w:fill="auto"/>
            <w:vAlign w:val="center"/>
          </w:tcPr>
          <w:p w14:paraId="5D6F6E44" w14:textId="77777777" w:rsidR="00DA47F4" w:rsidRPr="00DC2FBE" w:rsidRDefault="00DA47F4"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6E61440" w14:textId="77777777" w:rsidR="00DA47F4" w:rsidRPr="00DC2FBE" w:rsidRDefault="00DA47F4"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3A3A429" w14:textId="77777777" w:rsidR="00DA47F4" w:rsidRPr="00DC2FBE" w:rsidRDefault="00DA47F4" w:rsidP="002E6CE7">
            <w:pPr>
              <w:pStyle w:val="TextoPortugus"/>
              <w:spacing w:line="240" w:lineRule="auto"/>
              <w:jc w:val="center"/>
              <w:rPr>
                <w:rFonts w:ascii="Calibri" w:hAnsi="Calibri" w:cs="Calibri"/>
                <w:sz w:val="20"/>
                <w:szCs w:val="20"/>
                <w:lang w:val="en-US"/>
              </w:rPr>
            </w:pPr>
          </w:p>
        </w:tc>
      </w:tr>
      <w:tr w:rsidR="00F84700" w:rsidRPr="00ED534B" w14:paraId="791D4A0E" w14:textId="77777777" w:rsidTr="007C3D06">
        <w:trPr>
          <w:trHeight w:val="1077"/>
        </w:trPr>
        <w:tc>
          <w:tcPr>
            <w:tcW w:w="704" w:type="dxa"/>
            <w:tcBorders>
              <w:top w:val="nil"/>
              <w:left w:val="single" w:sz="4" w:space="0" w:color="auto"/>
              <w:bottom w:val="nil"/>
              <w:right w:val="single" w:sz="4" w:space="0" w:color="auto"/>
            </w:tcBorders>
            <w:shd w:val="clear" w:color="auto" w:fill="auto"/>
            <w:vAlign w:val="center"/>
          </w:tcPr>
          <w:p w14:paraId="62D5847F" w14:textId="650356F8" w:rsidR="00F84700" w:rsidRPr="0080420E" w:rsidRDefault="00F84700" w:rsidP="0080420E">
            <w:pPr>
              <w:pStyle w:val="TextoPortugus"/>
              <w:spacing w:line="240" w:lineRule="auto"/>
              <w:ind w:left="-57" w:right="-57"/>
              <w:rPr>
                <w:rFonts w:ascii="Calibri" w:hAnsi="Calibri" w:cs="Calibri"/>
                <w:sz w:val="20"/>
                <w:szCs w:val="20"/>
                <w:lang w:val="en-US"/>
              </w:rPr>
            </w:pP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66696F" w14:textId="77777777" w:rsidR="00F84700" w:rsidRPr="00DC2FBE" w:rsidRDefault="00F84700" w:rsidP="0080420E">
            <w:pPr>
              <w:pStyle w:val="TextoPortugus"/>
              <w:spacing w:line="240" w:lineRule="auto"/>
              <w:ind w:left="-57" w:right="-57"/>
              <w:rPr>
                <w:i/>
                <w:color w:val="595959" w:themeColor="text1" w:themeTint="A6"/>
                <w:sz w:val="16"/>
                <w:szCs w:val="16"/>
                <w:lang w:val="en-US"/>
              </w:rPr>
            </w:pPr>
            <w:r w:rsidRPr="00395689">
              <w:rPr>
                <w:rFonts w:ascii="Calibri" w:hAnsi="Calibri" w:cs="Calibri"/>
                <w:b/>
                <w:bCs/>
                <w:sz w:val="20"/>
                <w:szCs w:val="20"/>
              </w:rPr>
              <w:t>NOTA</w:t>
            </w:r>
            <w:r w:rsidRPr="00DC2FBE">
              <w:rPr>
                <w:rFonts w:ascii="Calibri" w:hAnsi="Calibri" w:cs="Calibri"/>
                <w:sz w:val="20"/>
                <w:szCs w:val="20"/>
              </w:rPr>
              <w:t>: SFCM significa STANDARD CUBIC FEET PER MINUTE (ft</w:t>
            </w:r>
            <w:r w:rsidRPr="00DC2FBE">
              <w:rPr>
                <w:rFonts w:ascii="Calibri" w:hAnsi="Calibri" w:cs="Calibri"/>
                <w:sz w:val="20"/>
                <w:szCs w:val="20"/>
                <w:vertAlign w:val="superscript"/>
              </w:rPr>
              <w:t>3</w:t>
            </w:r>
            <w:r w:rsidRPr="00DC2FBE">
              <w:rPr>
                <w:rFonts w:ascii="Calibri" w:hAnsi="Calibri" w:cs="Calibri"/>
                <w:sz w:val="20"/>
                <w:szCs w:val="20"/>
              </w:rPr>
              <w:t>/min) de fluxo de ar na</w:t>
            </w:r>
            <w:r>
              <w:rPr>
                <w:rFonts w:ascii="Calibri" w:hAnsi="Calibri" w:cs="Calibri"/>
                <w:sz w:val="20"/>
                <w:szCs w:val="20"/>
              </w:rPr>
              <w:t xml:space="preserve"> temperatura de 16°C e pressão de 14.7 psia. </w:t>
            </w:r>
            <w:r w:rsidRPr="00DC2FBE">
              <w:rPr>
                <w:rFonts w:ascii="Calibri" w:hAnsi="Calibri" w:cs="Calibri"/>
                <w:sz w:val="20"/>
                <w:szCs w:val="20"/>
              </w:rPr>
              <w:t xml:space="preserve">Como uma massa alternativa, o fluxo de ar pode ser medido. </w:t>
            </w:r>
            <w:r w:rsidRPr="0080420E">
              <w:rPr>
                <w:rFonts w:ascii="Calibri" w:hAnsi="Calibri" w:cs="Calibri"/>
                <w:sz w:val="20"/>
                <w:szCs w:val="20"/>
                <w:lang w:val="en-US"/>
              </w:rPr>
              <w:t>1 SCFM = 0,076 lb / min (0,034 kg / min).</w:t>
            </w:r>
          </w:p>
          <w:p w14:paraId="7CC0522C" w14:textId="1564498D" w:rsidR="00F84700" w:rsidRPr="00DC2FBE" w:rsidRDefault="00F84700" w:rsidP="0080420E">
            <w:pPr>
              <w:pStyle w:val="TextoPortugus"/>
              <w:spacing w:line="240" w:lineRule="auto"/>
              <w:ind w:left="-57" w:right="-57"/>
              <w:rPr>
                <w:i/>
                <w:color w:val="595959" w:themeColor="text1" w:themeTint="A6"/>
                <w:sz w:val="16"/>
                <w:szCs w:val="16"/>
                <w:lang w:val="en-US"/>
              </w:rPr>
            </w:pPr>
            <w:r w:rsidRPr="00395689">
              <w:rPr>
                <w:b/>
                <w:bCs/>
                <w:i/>
                <w:color w:val="595959" w:themeColor="text1" w:themeTint="A6"/>
                <w:sz w:val="16"/>
                <w:szCs w:val="16"/>
                <w:lang w:val="en-US"/>
              </w:rPr>
              <w:t>NOTE</w:t>
            </w:r>
            <w:r w:rsidRPr="00DC2FBE">
              <w:rPr>
                <w:i/>
                <w:color w:val="595959" w:themeColor="text1" w:themeTint="A6"/>
                <w:sz w:val="16"/>
                <w:szCs w:val="16"/>
                <w:lang w:val="en-US"/>
              </w:rPr>
              <w:t>: SCFM is STANDARD CUBIC FEET PER MINUTE (ft3/min) of air flowing at a</w:t>
            </w:r>
            <w:r>
              <w:rPr>
                <w:i/>
                <w:color w:val="595959" w:themeColor="text1" w:themeTint="A6"/>
                <w:sz w:val="16"/>
                <w:szCs w:val="16"/>
                <w:lang w:val="en-US"/>
              </w:rPr>
              <w:t xml:space="preserve"> </w:t>
            </w:r>
            <w:r w:rsidRPr="00DC2FBE">
              <w:rPr>
                <w:i/>
                <w:color w:val="595959" w:themeColor="text1" w:themeTint="A6"/>
                <w:sz w:val="16"/>
                <w:szCs w:val="16"/>
                <w:lang w:val="en-US"/>
              </w:rPr>
              <w:t>temperature of 60</w:t>
            </w:r>
            <w:r w:rsidRPr="00DC2FBE">
              <w:rPr>
                <w:i/>
                <w:color w:val="595959" w:themeColor="text1" w:themeTint="A6"/>
                <w:sz w:val="16"/>
                <w:szCs w:val="16"/>
                <w:lang w:val="en-US"/>
              </w:rPr>
              <w:t>F (16</w:t>
            </w:r>
            <w:r w:rsidRPr="00DC2FBE">
              <w:rPr>
                <w:i/>
                <w:color w:val="595959" w:themeColor="text1" w:themeTint="A6"/>
                <w:sz w:val="16"/>
                <w:szCs w:val="16"/>
                <w:lang w:val="en-US"/>
              </w:rPr>
              <w:t>C) and a pressure of 14.7 psia (101.3 kPa). As an alternate mass airflow may be measured. 1 SCFM = 0.076 lb/min (0.034 kg/min).</w:t>
            </w:r>
          </w:p>
        </w:tc>
      </w:tr>
      <w:tr w:rsidR="00DC2FBE" w:rsidRPr="00ED534B" w14:paraId="566E4FB4" w14:textId="77777777" w:rsidTr="00F84700">
        <w:trPr>
          <w:trHeight w:val="170"/>
        </w:trPr>
        <w:tc>
          <w:tcPr>
            <w:tcW w:w="704" w:type="dxa"/>
            <w:tcBorders>
              <w:top w:val="nil"/>
              <w:left w:val="single" w:sz="4" w:space="0" w:color="auto"/>
              <w:bottom w:val="single" w:sz="4" w:space="0" w:color="auto"/>
              <w:right w:val="single" w:sz="4" w:space="0" w:color="auto"/>
            </w:tcBorders>
            <w:shd w:val="clear" w:color="auto" w:fill="auto"/>
          </w:tcPr>
          <w:p w14:paraId="24A257AE" w14:textId="5FF3DE9D" w:rsidR="00DC2FBE" w:rsidRPr="00DC2FBE" w:rsidRDefault="007C3D06" w:rsidP="00F84700">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t>F</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92EB99F" w14:textId="77777777" w:rsidR="00DC2FBE" w:rsidRPr="00EF230C" w:rsidRDefault="00395689" w:rsidP="0080420E">
            <w:pPr>
              <w:pStyle w:val="TextoPortugus"/>
              <w:spacing w:before="60" w:line="240" w:lineRule="auto"/>
              <w:ind w:left="-57" w:right="-57"/>
              <w:rPr>
                <w:b/>
                <w:bCs/>
                <w:iCs/>
                <w:sz w:val="20"/>
                <w:szCs w:val="20"/>
              </w:rPr>
            </w:pPr>
            <w:r w:rsidRPr="00EF230C">
              <w:rPr>
                <w:b/>
                <w:bCs/>
                <w:iCs/>
                <w:sz w:val="20"/>
                <w:szCs w:val="20"/>
              </w:rPr>
              <w:t xml:space="preserve">Procedimento inicial de ajuste do </w:t>
            </w:r>
            <w:r w:rsidRPr="007C3D06">
              <w:rPr>
                <w:b/>
                <w:bCs/>
                <w:i/>
                <w:sz w:val="20"/>
                <w:szCs w:val="20"/>
              </w:rPr>
              <w:t>bellows</w:t>
            </w:r>
          </w:p>
          <w:p w14:paraId="49802429" w14:textId="77777777" w:rsidR="00395689" w:rsidRPr="00395689" w:rsidRDefault="00395689" w:rsidP="0080420E">
            <w:pPr>
              <w:pStyle w:val="TextoPortugus"/>
              <w:spacing w:after="240" w:line="240" w:lineRule="auto"/>
              <w:ind w:left="-57" w:right="-57"/>
              <w:rPr>
                <w:b/>
                <w:bCs/>
                <w:i/>
                <w:color w:val="595959" w:themeColor="text1" w:themeTint="A6"/>
                <w:sz w:val="16"/>
                <w:szCs w:val="16"/>
                <w:lang w:val="en-US"/>
              </w:rPr>
            </w:pPr>
            <w:r w:rsidRPr="00395689">
              <w:rPr>
                <w:b/>
                <w:bCs/>
                <w:i/>
                <w:color w:val="595959" w:themeColor="text1" w:themeTint="A6"/>
                <w:sz w:val="16"/>
                <w:szCs w:val="16"/>
                <w:lang w:val="en-US"/>
              </w:rPr>
              <w:t>Initial bellows adjustment procedure</w:t>
            </w:r>
          </w:p>
          <w:p w14:paraId="1D6DDEE4" w14:textId="77777777" w:rsidR="00395689" w:rsidRDefault="00395689" w:rsidP="00395689">
            <w:pPr>
              <w:pStyle w:val="TextoPortugus"/>
              <w:numPr>
                <w:ilvl w:val="0"/>
                <w:numId w:val="29"/>
              </w:numPr>
              <w:spacing w:line="240" w:lineRule="auto"/>
              <w:ind w:left="300" w:right="-57" w:hanging="357"/>
              <w:rPr>
                <w:bCs/>
                <w:iCs/>
                <w:sz w:val="20"/>
                <w:szCs w:val="20"/>
              </w:rPr>
            </w:pPr>
            <w:r w:rsidRPr="00395689">
              <w:rPr>
                <w:bCs/>
                <w:iCs/>
                <w:sz w:val="20"/>
                <w:szCs w:val="20"/>
              </w:rPr>
              <w:t xml:space="preserve">Com a </w:t>
            </w:r>
            <w:r w:rsidRPr="00395689">
              <w:rPr>
                <w:bCs/>
                <w:i/>
                <w:sz w:val="20"/>
                <w:szCs w:val="20"/>
              </w:rPr>
              <w:t>bleed</w:t>
            </w:r>
            <w:r w:rsidRPr="00395689">
              <w:rPr>
                <w:bCs/>
                <w:iCs/>
                <w:sz w:val="20"/>
                <w:szCs w:val="20"/>
              </w:rPr>
              <w:t xml:space="preserve"> </w:t>
            </w:r>
            <w:r w:rsidRPr="00395689">
              <w:rPr>
                <w:bCs/>
                <w:i/>
                <w:sz w:val="20"/>
                <w:szCs w:val="20"/>
              </w:rPr>
              <w:t>valve</w:t>
            </w:r>
            <w:r w:rsidRPr="00395689">
              <w:rPr>
                <w:bCs/>
                <w:iCs/>
                <w:sz w:val="20"/>
                <w:szCs w:val="20"/>
              </w:rPr>
              <w:t xml:space="preserve"> submetida a uma pressão de câmara de 14.7 psia, verifique a pressão necessária de P</w:t>
            </w:r>
            <w:r w:rsidRPr="00395689">
              <w:rPr>
                <w:bCs/>
                <w:iCs/>
                <w:sz w:val="20"/>
                <w:szCs w:val="20"/>
                <w:vertAlign w:val="subscript"/>
              </w:rPr>
              <w:t>c</w:t>
            </w:r>
            <w:r w:rsidRPr="00395689">
              <w:rPr>
                <w:bCs/>
                <w:iCs/>
                <w:sz w:val="20"/>
                <w:szCs w:val="20"/>
              </w:rPr>
              <w:t>1 para fazer com que a válvula vá para a posição de 0.010 in.</w:t>
            </w:r>
            <w:r>
              <w:rPr>
                <w:bCs/>
                <w:iCs/>
                <w:sz w:val="20"/>
                <w:szCs w:val="20"/>
              </w:rPr>
              <w:t xml:space="preserve"> para completamente fechada com pressão P</w:t>
            </w:r>
            <w:r>
              <w:rPr>
                <w:bCs/>
                <w:iCs/>
                <w:sz w:val="20"/>
                <w:szCs w:val="20"/>
                <w:vertAlign w:val="subscript"/>
              </w:rPr>
              <w:t>f</w:t>
            </w:r>
            <w:r>
              <w:rPr>
                <w:bCs/>
                <w:iCs/>
                <w:sz w:val="20"/>
                <w:szCs w:val="20"/>
              </w:rPr>
              <w:t xml:space="preserve"> ajustada conforme os pontos apresentados na tabela de teste de calibração de acessórios.</w:t>
            </w:r>
          </w:p>
          <w:p w14:paraId="00B97C01" w14:textId="77777777" w:rsidR="00395689" w:rsidRPr="00395689" w:rsidRDefault="00395689" w:rsidP="0080420E">
            <w:pPr>
              <w:pStyle w:val="TextoPortugus"/>
              <w:spacing w:after="120" w:line="240" w:lineRule="auto"/>
              <w:ind w:left="301" w:right="-57"/>
              <w:rPr>
                <w:i/>
                <w:color w:val="595959" w:themeColor="text1" w:themeTint="A6"/>
                <w:sz w:val="16"/>
                <w:szCs w:val="16"/>
                <w:lang w:val="en-US"/>
              </w:rPr>
            </w:pPr>
            <w:r w:rsidRPr="00395689">
              <w:rPr>
                <w:i/>
                <w:color w:val="595959" w:themeColor="text1" w:themeTint="A6"/>
                <w:sz w:val="16"/>
                <w:szCs w:val="16"/>
                <w:lang w:val="en-US"/>
              </w:rPr>
              <w:t>With the bleed valve subjected to a chamber pressure of 14.7 psia (101.3 kPa), check the Pc1 pressure necessary to cause the valve to go to the 0.010 in. (0.25 mm) position from full closed with the Pf fixture pressure set at the valve specified in the applicable fixture calibration test point Table.</w:t>
            </w:r>
          </w:p>
          <w:p w14:paraId="2CEF20FF" w14:textId="77777777" w:rsidR="00395689" w:rsidRDefault="00395689" w:rsidP="00395689">
            <w:pPr>
              <w:pStyle w:val="TextoPortugus"/>
              <w:numPr>
                <w:ilvl w:val="0"/>
                <w:numId w:val="29"/>
              </w:numPr>
              <w:spacing w:line="240" w:lineRule="auto"/>
              <w:ind w:left="300" w:right="-57" w:hanging="357"/>
              <w:rPr>
                <w:bCs/>
                <w:iCs/>
                <w:sz w:val="20"/>
                <w:szCs w:val="20"/>
              </w:rPr>
            </w:pPr>
            <w:r w:rsidRPr="00395689">
              <w:rPr>
                <w:bCs/>
                <w:iCs/>
                <w:sz w:val="20"/>
                <w:szCs w:val="20"/>
              </w:rPr>
              <w:t xml:space="preserve">Ajuste o </w:t>
            </w:r>
            <w:r w:rsidRPr="00395689">
              <w:rPr>
                <w:bCs/>
                <w:i/>
                <w:sz w:val="20"/>
                <w:szCs w:val="20"/>
              </w:rPr>
              <w:t>bellows</w:t>
            </w:r>
            <w:r w:rsidRPr="00395689">
              <w:rPr>
                <w:bCs/>
                <w:iCs/>
                <w:sz w:val="20"/>
                <w:szCs w:val="20"/>
              </w:rPr>
              <w:t xml:space="preserve"> para o</w:t>
            </w:r>
            <w:r>
              <w:rPr>
                <w:bCs/>
                <w:iCs/>
                <w:sz w:val="20"/>
                <w:szCs w:val="20"/>
              </w:rPr>
              <w:t>bter uma pressão correta de P</w:t>
            </w:r>
            <w:r>
              <w:rPr>
                <w:bCs/>
                <w:iCs/>
                <w:sz w:val="20"/>
                <w:szCs w:val="20"/>
                <w:vertAlign w:val="subscript"/>
              </w:rPr>
              <w:t>c</w:t>
            </w:r>
            <w:r>
              <w:rPr>
                <w:bCs/>
                <w:iCs/>
                <w:sz w:val="20"/>
                <w:szCs w:val="20"/>
              </w:rPr>
              <w:t xml:space="preserve">1 </w:t>
            </w:r>
            <w:r w:rsidR="00701AD6">
              <w:rPr>
                <w:bCs/>
                <w:iCs/>
                <w:sz w:val="20"/>
                <w:szCs w:val="20"/>
              </w:rPr>
              <w:t>de 0.010 in conforme segue:</w:t>
            </w:r>
          </w:p>
          <w:p w14:paraId="457FFA77" w14:textId="77777777" w:rsidR="00701AD6" w:rsidRPr="00701AD6" w:rsidRDefault="00701AD6" w:rsidP="0080420E">
            <w:pPr>
              <w:pStyle w:val="TextoPortugus"/>
              <w:spacing w:after="120" w:line="240" w:lineRule="auto"/>
              <w:ind w:left="301" w:right="-57"/>
              <w:rPr>
                <w:i/>
                <w:color w:val="595959" w:themeColor="text1" w:themeTint="A6"/>
                <w:sz w:val="16"/>
                <w:szCs w:val="16"/>
                <w:lang w:val="en-US"/>
              </w:rPr>
            </w:pPr>
            <w:r w:rsidRPr="00701AD6">
              <w:rPr>
                <w:i/>
                <w:color w:val="595959" w:themeColor="text1" w:themeTint="A6"/>
                <w:sz w:val="16"/>
                <w:szCs w:val="16"/>
                <w:lang w:val="en-US"/>
              </w:rPr>
              <w:t>Adjust the bellows to obtain the correct Pc1 pressure at 0.010 in. (0.25 mm) as follows:</w:t>
            </w:r>
          </w:p>
          <w:p w14:paraId="7B9949AC" w14:textId="77777777" w:rsidR="00701AD6" w:rsidRDefault="00701AD6" w:rsidP="00701AD6">
            <w:pPr>
              <w:pStyle w:val="TextoPortugus"/>
              <w:numPr>
                <w:ilvl w:val="0"/>
                <w:numId w:val="30"/>
              </w:numPr>
              <w:spacing w:line="240" w:lineRule="auto"/>
              <w:ind w:left="634" w:right="-57"/>
              <w:rPr>
                <w:bCs/>
                <w:iCs/>
                <w:sz w:val="20"/>
                <w:szCs w:val="20"/>
              </w:rPr>
            </w:pPr>
            <w:r>
              <w:rPr>
                <w:bCs/>
                <w:iCs/>
                <w:sz w:val="20"/>
                <w:szCs w:val="20"/>
              </w:rPr>
              <w:t xml:space="preserve">Para ajustar o </w:t>
            </w:r>
            <w:r w:rsidRPr="00AF569A">
              <w:rPr>
                <w:bCs/>
                <w:i/>
                <w:sz w:val="20"/>
                <w:szCs w:val="20"/>
              </w:rPr>
              <w:t>bellows</w:t>
            </w:r>
            <w:r>
              <w:rPr>
                <w:bCs/>
                <w:iCs/>
                <w:sz w:val="20"/>
                <w:szCs w:val="20"/>
              </w:rPr>
              <w:t>, afrouxe os dois parafusos que seguram a braçadeira do parafuso ajustável.</w:t>
            </w:r>
          </w:p>
          <w:p w14:paraId="38F4BA8D" w14:textId="77777777" w:rsidR="00701AD6" w:rsidRPr="00701AD6" w:rsidRDefault="00701AD6" w:rsidP="0080420E">
            <w:pPr>
              <w:pStyle w:val="TextoPortugus"/>
              <w:spacing w:after="120" w:line="240" w:lineRule="auto"/>
              <w:ind w:left="635" w:right="-57"/>
              <w:rPr>
                <w:i/>
                <w:color w:val="595959" w:themeColor="text1" w:themeTint="A6"/>
                <w:sz w:val="16"/>
                <w:szCs w:val="16"/>
                <w:lang w:val="en-US"/>
              </w:rPr>
            </w:pPr>
            <w:r w:rsidRPr="00701AD6">
              <w:rPr>
                <w:i/>
                <w:color w:val="595959" w:themeColor="text1" w:themeTint="A6"/>
                <w:sz w:val="16"/>
                <w:szCs w:val="16"/>
                <w:lang w:val="en-US"/>
              </w:rPr>
              <w:t xml:space="preserve">To adjust the </w:t>
            </w:r>
            <w:proofErr w:type="gramStart"/>
            <w:r w:rsidRPr="00701AD6">
              <w:rPr>
                <w:i/>
                <w:color w:val="595959" w:themeColor="text1" w:themeTint="A6"/>
                <w:sz w:val="16"/>
                <w:szCs w:val="16"/>
                <w:lang w:val="en-US"/>
              </w:rPr>
              <w:t>bellows</w:t>
            </w:r>
            <w:proofErr w:type="gramEnd"/>
            <w:r w:rsidRPr="00701AD6">
              <w:rPr>
                <w:i/>
                <w:color w:val="595959" w:themeColor="text1" w:themeTint="A6"/>
                <w:sz w:val="16"/>
                <w:szCs w:val="16"/>
                <w:lang w:val="en-US"/>
              </w:rPr>
              <w:t xml:space="preserve"> loosen the two screws holding the bellows adjustable screw clamp.</w:t>
            </w:r>
          </w:p>
          <w:p w14:paraId="0D1915F1" w14:textId="77777777" w:rsidR="00701AD6" w:rsidRDefault="00701AD6" w:rsidP="00701AD6">
            <w:pPr>
              <w:pStyle w:val="TextoPortugus"/>
              <w:numPr>
                <w:ilvl w:val="0"/>
                <w:numId w:val="30"/>
              </w:numPr>
              <w:spacing w:line="240" w:lineRule="auto"/>
              <w:ind w:left="634" w:right="-57"/>
              <w:rPr>
                <w:bCs/>
                <w:iCs/>
                <w:sz w:val="20"/>
                <w:szCs w:val="20"/>
              </w:rPr>
            </w:pPr>
            <w:r w:rsidRPr="00701AD6">
              <w:rPr>
                <w:bCs/>
                <w:iCs/>
                <w:sz w:val="20"/>
                <w:szCs w:val="20"/>
              </w:rPr>
              <w:t xml:space="preserve">O ajuste do </w:t>
            </w:r>
            <w:r w:rsidRPr="00701AD6">
              <w:rPr>
                <w:bCs/>
                <w:i/>
                <w:sz w:val="20"/>
                <w:szCs w:val="20"/>
              </w:rPr>
              <w:t>bellows</w:t>
            </w:r>
            <w:r w:rsidRPr="00701AD6">
              <w:rPr>
                <w:bCs/>
                <w:iCs/>
                <w:sz w:val="20"/>
                <w:szCs w:val="20"/>
              </w:rPr>
              <w:t xml:space="preserve"> p</w:t>
            </w:r>
            <w:r>
              <w:rPr>
                <w:bCs/>
                <w:iCs/>
                <w:sz w:val="20"/>
                <w:szCs w:val="20"/>
              </w:rPr>
              <w:t xml:space="preserve">ode aparentar estar inverso, mas girando o parafuso de ajuste no sentido horário, o </w:t>
            </w:r>
            <w:r w:rsidRPr="00701AD6">
              <w:rPr>
                <w:bCs/>
                <w:i/>
                <w:sz w:val="20"/>
                <w:szCs w:val="20"/>
              </w:rPr>
              <w:t>bellows</w:t>
            </w:r>
            <w:r>
              <w:rPr>
                <w:bCs/>
                <w:iCs/>
                <w:sz w:val="20"/>
                <w:szCs w:val="20"/>
              </w:rPr>
              <w:t xml:space="preserve"> se afasta do orifício de saída, o que aumenta a pressão P</w:t>
            </w:r>
            <w:r>
              <w:rPr>
                <w:bCs/>
                <w:iCs/>
                <w:sz w:val="20"/>
                <w:szCs w:val="20"/>
                <w:vertAlign w:val="subscript"/>
              </w:rPr>
              <w:t>c</w:t>
            </w:r>
            <w:r>
              <w:rPr>
                <w:bCs/>
                <w:iCs/>
                <w:sz w:val="20"/>
                <w:szCs w:val="20"/>
              </w:rPr>
              <w:t>1 requerida para uma determinada posição da válvula.</w:t>
            </w:r>
          </w:p>
          <w:p w14:paraId="30C6E3B7" w14:textId="591A9E00" w:rsidR="0080420E" w:rsidRPr="00701AD6" w:rsidRDefault="00701AD6" w:rsidP="0080420E">
            <w:pPr>
              <w:pStyle w:val="TextoPortugus"/>
              <w:spacing w:after="120" w:line="240" w:lineRule="auto"/>
              <w:ind w:left="635" w:right="-57"/>
              <w:rPr>
                <w:i/>
                <w:color w:val="595959" w:themeColor="text1" w:themeTint="A6"/>
                <w:sz w:val="16"/>
                <w:szCs w:val="16"/>
                <w:lang w:val="en-US"/>
              </w:rPr>
            </w:pPr>
            <w:r w:rsidRPr="00701AD6">
              <w:rPr>
                <w:i/>
                <w:color w:val="595959" w:themeColor="text1" w:themeTint="A6"/>
                <w:sz w:val="16"/>
                <w:szCs w:val="16"/>
                <w:lang w:val="en-US"/>
              </w:rPr>
              <w:t>The bellows adjustment may appear reversed, but turning the adjusting screw clockwise moves the bellows away from the exit orifice, thus increasing the required Pc1 pressure for a given valve position.</w:t>
            </w:r>
          </w:p>
          <w:p w14:paraId="6F3EAF27" w14:textId="77777777" w:rsidR="00701AD6" w:rsidRDefault="00701AD6" w:rsidP="00701AD6">
            <w:pPr>
              <w:pStyle w:val="TextoPortugus"/>
              <w:numPr>
                <w:ilvl w:val="0"/>
                <w:numId w:val="30"/>
              </w:numPr>
              <w:spacing w:line="240" w:lineRule="auto"/>
              <w:ind w:left="634" w:right="-57"/>
              <w:rPr>
                <w:bCs/>
                <w:iCs/>
                <w:sz w:val="20"/>
                <w:szCs w:val="20"/>
              </w:rPr>
            </w:pPr>
            <w:r w:rsidRPr="00701AD6">
              <w:rPr>
                <w:bCs/>
                <w:iCs/>
                <w:sz w:val="20"/>
                <w:szCs w:val="20"/>
              </w:rPr>
              <w:t xml:space="preserve">O ajuste do </w:t>
            </w:r>
            <w:r w:rsidRPr="00ED5038">
              <w:rPr>
                <w:bCs/>
                <w:i/>
                <w:sz w:val="20"/>
                <w:szCs w:val="20"/>
              </w:rPr>
              <w:t>bellows</w:t>
            </w:r>
            <w:r w:rsidRPr="00701AD6">
              <w:rPr>
                <w:bCs/>
                <w:iCs/>
                <w:sz w:val="20"/>
                <w:szCs w:val="20"/>
              </w:rPr>
              <w:t xml:space="preserve"> </w:t>
            </w:r>
            <w:r>
              <w:rPr>
                <w:bCs/>
                <w:iCs/>
                <w:sz w:val="20"/>
                <w:szCs w:val="20"/>
              </w:rPr>
              <w:t>sempre deve ser realizado no sentido horário. Se um ajuste anti-horário for necessário para diminuir a pressão de P</w:t>
            </w:r>
            <w:r>
              <w:rPr>
                <w:bCs/>
                <w:iCs/>
                <w:sz w:val="20"/>
                <w:szCs w:val="20"/>
                <w:vertAlign w:val="subscript"/>
              </w:rPr>
              <w:t>c</w:t>
            </w:r>
            <w:r>
              <w:rPr>
                <w:bCs/>
                <w:iCs/>
                <w:sz w:val="20"/>
                <w:szCs w:val="20"/>
              </w:rPr>
              <w:t>1, o ajuste deve ser feito girando no sentido anti-horário além do ajuste apropriado para então ser ajustado no sentido horário.</w:t>
            </w:r>
          </w:p>
          <w:p w14:paraId="477D0FD2" w14:textId="77777777" w:rsidR="00701AD6" w:rsidRPr="00701AD6" w:rsidRDefault="00701AD6" w:rsidP="0080420E">
            <w:pPr>
              <w:pStyle w:val="TextoPortugus"/>
              <w:spacing w:line="240" w:lineRule="auto"/>
              <w:ind w:left="635" w:right="-57"/>
              <w:rPr>
                <w:i/>
                <w:color w:val="595959" w:themeColor="text1" w:themeTint="A6"/>
                <w:sz w:val="16"/>
                <w:szCs w:val="16"/>
                <w:lang w:val="en-US"/>
              </w:rPr>
            </w:pPr>
            <w:r w:rsidRPr="00701AD6">
              <w:rPr>
                <w:i/>
                <w:color w:val="595959" w:themeColor="text1" w:themeTint="A6"/>
                <w:sz w:val="16"/>
                <w:szCs w:val="16"/>
                <w:lang w:val="en-US"/>
              </w:rPr>
              <w:t>The bellows adjustment should always be made in the clockwise direction. If a counterclockwise adjustment is needed to lower the required Pc1 pressure, the adjustment should be turned counterclockwise beyond the proper adjustment and the approached in a clockwise direction.</w:t>
            </w:r>
          </w:p>
          <w:p w14:paraId="2B8FCCF9" w14:textId="77777777" w:rsidR="00701AD6" w:rsidRDefault="00701AD6" w:rsidP="00701AD6">
            <w:pPr>
              <w:pStyle w:val="TextoPortugus"/>
              <w:numPr>
                <w:ilvl w:val="0"/>
                <w:numId w:val="30"/>
              </w:numPr>
              <w:spacing w:line="240" w:lineRule="auto"/>
              <w:ind w:left="634" w:right="-57"/>
              <w:rPr>
                <w:bCs/>
                <w:iCs/>
                <w:sz w:val="20"/>
                <w:szCs w:val="20"/>
              </w:rPr>
            </w:pPr>
            <w:r w:rsidRPr="00701AD6">
              <w:rPr>
                <w:bCs/>
                <w:iCs/>
                <w:sz w:val="20"/>
                <w:szCs w:val="20"/>
              </w:rPr>
              <w:lastRenderedPageBreak/>
              <w:t xml:space="preserve">Repita as partes </w:t>
            </w:r>
            <w:r w:rsidRPr="00AF569A">
              <w:rPr>
                <w:b/>
                <w:iCs/>
                <w:sz w:val="20"/>
                <w:szCs w:val="20"/>
              </w:rPr>
              <w:t xml:space="preserve">b) </w:t>
            </w:r>
            <w:r w:rsidRPr="00AF569A">
              <w:rPr>
                <w:bCs/>
                <w:iCs/>
                <w:sz w:val="20"/>
                <w:szCs w:val="20"/>
              </w:rPr>
              <w:t>e</w:t>
            </w:r>
            <w:r w:rsidRPr="00AF569A">
              <w:rPr>
                <w:b/>
                <w:iCs/>
                <w:sz w:val="20"/>
                <w:szCs w:val="20"/>
              </w:rPr>
              <w:t xml:space="preserve"> c)</w:t>
            </w:r>
            <w:r>
              <w:rPr>
                <w:bCs/>
                <w:iCs/>
                <w:sz w:val="20"/>
                <w:szCs w:val="20"/>
              </w:rPr>
              <w:t xml:space="preserve"> até a condição </w:t>
            </w:r>
            <w:r w:rsidR="00AF569A">
              <w:rPr>
                <w:bCs/>
                <w:iCs/>
                <w:sz w:val="20"/>
                <w:szCs w:val="20"/>
              </w:rPr>
              <w:t xml:space="preserve">na parte </w:t>
            </w:r>
            <w:r w:rsidR="00AF569A" w:rsidRPr="00AF569A">
              <w:rPr>
                <w:b/>
                <w:iCs/>
                <w:sz w:val="20"/>
                <w:szCs w:val="20"/>
              </w:rPr>
              <w:t>1.</w:t>
            </w:r>
            <w:r w:rsidR="00AF569A">
              <w:rPr>
                <w:bCs/>
                <w:iCs/>
                <w:sz w:val="20"/>
                <w:szCs w:val="20"/>
              </w:rPr>
              <w:t xml:space="preserve"> ser satisfatória.</w:t>
            </w:r>
          </w:p>
          <w:p w14:paraId="274B3950" w14:textId="317EB99A" w:rsidR="00AF569A" w:rsidRDefault="00AF569A" w:rsidP="00AF569A">
            <w:pPr>
              <w:pStyle w:val="TextoPortugus"/>
              <w:spacing w:after="240" w:line="240" w:lineRule="auto"/>
              <w:ind w:left="635" w:right="-57"/>
              <w:rPr>
                <w:i/>
                <w:color w:val="595959" w:themeColor="text1" w:themeTint="A6"/>
                <w:sz w:val="16"/>
                <w:szCs w:val="16"/>
                <w:lang w:val="en-US"/>
              </w:rPr>
            </w:pPr>
            <w:r w:rsidRPr="00AF569A">
              <w:rPr>
                <w:i/>
                <w:color w:val="595959" w:themeColor="text1" w:themeTint="A6"/>
                <w:sz w:val="16"/>
                <w:szCs w:val="16"/>
                <w:lang w:val="en-US"/>
              </w:rPr>
              <w:t xml:space="preserve">Repeat parts </w:t>
            </w:r>
            <w:r w:rsidRPr="00ED5038">
              <w:rPr>
                <w:b/>
                <w:bCs/>
                <w:i/>
                <w:color w:val="595959" w:themeColor="text1" w:themeTint="A6"/>
                <w:sz w:val="16"/>
                <w:szCs w:val="16"/>
                <w:lang w:val="en-US"/>
              </w:rPr>
              <w:t>b)</w:t>
            </w:r>
            <w:r w:rsidRPr="00AF569A">
              <w:rPr>
                <w:i/>
                <w:color w:val="595959" w:themeColor="text1" w:themeTint="A6"/>
                <w:sz w:val="16"/>
                <w:szCs w:val="16"/>
                <w:lang w:val="en-US"/>
              </w:rPr>
              <w:t xml:space="preserve"> and </w:t>
            </w:r>
            <w:r w:rsidRPr="00ED5038">
              <w:rPr>
                <w:b/>
                <w:bCs/>
                <w:i/>
                <w:color w:val="595959" w:themeColor="text1" w:themeTint="A6"/>
                <w:sz w:val="16"/>
                <w:szCs w:val="16"/>
                <w:lang w:val="en-US"/>
              </w:rPr>
              <w:t>c</w:t>
            </w:r>
            <w:r w:rsidR="00ED5038" w:rsidRPr="00ED5038">
              <w:rPr>
                <w:b/>
                <w:bCs/>
                <w:i/>
                <w:color w:val="595959" w:themeColor="text1" w:themeTint="A6"/>
                <w:sz w:val="16"/>
                <w:szCs w:val="16"/>
                <w:lang w:val="en-US"/>
              </w:rPr>
              <w:t>)</w:t>
            </w:r>
            <w:r w:rsidRPr="00AF569A">
              <w:rPr>
                <w:i/>
                <w:color w:val="595959" w:themeColor="text1" w:themeTint="A6"/>
                <w:sz w:val="16"/>
                <w:szCs w:val="16"/>
                <w:lang w:val="en-US"/>
              </w:rPr>
              <w:t xml:space="preserve"> until the condition in part </w:t>
            </w:r>
            <w:r w:rsidRPr="00ED5038">
              <w:rPr>
                <w:b/>
                <w:bCs/>
                <w:i/>
                <w:color w:val="595959" w:themeColor="text1" w:themeTint="A6"/>
                <w:sz w:val="16"/>
                <w:szCs w:val="16"/>
                <w:lang w:val="en-US"/>
              </w:rPr>
              <w:t>1.</w:t>
            </w:r>
            <w:r w:rsidRPr="00AF569A">
              <w:rPr>
                <w:i/>
                <w:color w:val="595959" w:themeColor="text1" w:themeTint="A6"/>
                <w:sz w:val="16"/>
                <w:szCs w:val="16"/>
                <w:lang w:val="en-US"/>
              </w:rPr>
              <w:t xml:space="preserve"> is satisfied</w:t>
            </w:r>
          </w:p>
          <w:p w14:paraId="07FD9660" w14:textId="77777777" w:rsidR="00AF569A" w:rsidRPr="00CF6B06" w:rsidRDefault="00AF569A" w:rsidP="00AF569A">
            <w:pPr>
              <w:pStyle w:val="TextoPortugus"/>
              <w:spacing w:before="120" w:line="240" w:lineRule="auto"/>
              <w:ind w:left="-57" w:right="-57"/>
              <w:rPr>
                <w:b/>
                <w:bCs/>
                <w:iCs/>
                <w:sz w:val="20"/>
                <w:szCs w:val="20"/>
              </w:rPr>
            </w:pPr>
            <w:r w:rsidRPr="00CF6B06">
              <w:rPr>
                <w:b/>
                <w:bCs/>
                <w:iCs/>
                <w:sz w:val="20"/>
                <w:szCs w:val="20"/>
              </w:rPr>
              <w:t>Calibração inicial na câmara de altitude</w:t>
            </w:r>
          </w:p>
          <w:p w14:paraId="097969BB" w14:textId="77777777" w:rsidR="00AF569A" w:rsidRDefault="00AF569A" w:rsidP="0080420E">
            <w:pPr>
              <w:pStyle w:val="TextoPortugus"/>
              <w:spacing w:after="240" w:line="240" w:lineRule="auto"/>
              <w:ind w:left="-57" w:right="-57"/>
              <w:rPr>
                <w:b/>
                <w:bCs/>
                <w:i/>
                <w:color w:val="595959" w:themeColor="text1" w:themeTint="A6"/>
                <w:sz w:val="16"/>
                <w:szCs w:val="16"/>
                <w:lang w:val="en-US"/>
              </w:rPr>
            </w:pPr>
            <w:r w:rsidRPr="00AF569A">
              <w:rPr>
                <w:b/>
                <w:bCs/>
                <w:i/>
                <w:color w:val="595959" w:themeColor="text1" w:themeTint="A6"/>
                <w:sz w:val="16"/>
                <w:szCs w:val="16"/>
                <w:lang w:val="en-US"/>
              </w:rPr>
              <w:t>Initial calibration in the altitude chamber</w:t>
            </w:r>
          </w:p>
          <w:p w14:paraId="6F5FB89C" w14:textId="3DC81332" w:rsidR="00AF569A" w:rsidRDefault="00AF569A" w:rsidP="00AF569A">
            <w:pPr>
              <w:pStyle w:val="TextoPortugus"/>
              <w:numPr>
                <w:ilvl w:val="0"/>
                <w:numId w:val="31"/>
              </w:numPr>
              <w:spacing w:line="240" w:lineRule="auto"/>
              <w:ind w:left="300" w:right="-57" w:hanging="357"/>
              <w:rPr>
                <w:bCs/>
                <w:iCs/>
                <w:sz w:val="20"/>
                <w:szCs w:val="20"/>
              </w:rPr>
            </w:pPr>
            <w:r w:rsidRPr="00AF569A">
              <w:rPr>
                <w:bCs/>
                <w:iCs/>
                <w:sz w:val="20"/>
                <w:szCs w:val="20"/>
              </w:rPr>
              <w:t>Calibração ao n</w:t>
            </w:r>
            <w:r>
              <w:rPr>
                <w:bCs/>
                <w:iCs/>
                <w:sz w:val="20"/>
                <w:szCs w:val="20"/>
              </w:rPr>
              <w:t>í</w:t>
            </w:r>
            <w:r w:rsidRPr="00AF569A">
              <w:rPr>
                <w:bCs/>
                <w:iCs/>
                <w:sz w:val="20"/>
                <w:szCs w:val="20"/>
              </w:rPr>
              <w:t>vel do m</w:t>
            </w:r>
            <w:r>
              <w:rPr>
                <w:bCs/>
                <w:iCs/>
                <w:sz w:val="20"/>
                <w:szCs w:val="20"/>
              </w:rPr>
              <w:t>ar</w:t>
            </w:r>
          </w:p>
          <w:p w14:paraId="4A649C83" w14:textId="26C199CE" w:rsidR="00AF569A" w:rsidRDefault="00AF569A" w:rsidP="00CB79D1">
            <w:pPr>
              <w:pStyle w:val="TextoPortugus"/>
              <w:spacing w:after="120" w:line="240" w:lineRule="auto"/>
              <w:ind w:left="301" w:right="-57"/>
              <w:rPr>
                <w:i/>
                <w:color w:val="595959" w:themeColor="text1" w:themeTint="A6"/>
                <w:sz w:val="16"/>
                <w:szCs w:val="16"/>
                <w:lang w:val="en-US"/>
              </w:rPr>
            </w:pPr>
            <w:r w:rsidRPr="00AF569A">
              <w:rPr>
                <w:i/>
                <w:color w:val="595959" w:themeColor="text1" w:themeTint="A6"/>
                <w:sz w:val="16"/>
                <w:szCs w:val="16"/>
                <w:lang w:val="en-US"/>
              </w:rPr>
              <w:t>Sea level calibration</w:t>
            </w:r>
          </w:p>
          <w:p w14:paraId="6C36473B" w14:textId="0CD01A3F" w:rsidR="00AF569A" w:rsidRPr="00AF569A" w:rsidRDefault="00AF569A" w:rsidP="00AF569A">
            <w:pPr>
              <w:pStyle w:val="TextoPortugus"/>
              <w:numPr>
                <w:ilvl w:val="0"/>
                <w:numId w:val="32"/>
              </w:numPr>
              <w:spacing w:line="240" w:lineRule="auto"/>
              <w:ind w:left="629" w:right="-57" w:hanging="357"/>
              <w:rPr>
                <w:i/>
                <w:sz w:val="16"/>
                <w:szCs w:val="16"/>
              </w:rPr>
            </w:pPr>
            <w:r w:rsidRPr="00AF569A">
              <w:rPr>
                <w:iCs/>
                <w:sz w:val="20"/>
                <w:szCs w:val="20"/>
              </w:rPr>
              <w:t>Feche a câmara de a</w:t>
            </w:r>
            <w:r>
              <w:rPr>
                <w:iCs/>
                <w:sz w:val="20"/>
                <w:szCs w:val="20"/>
              </w:rPr>
              <w:t>ltitude e defina Pa (pressão de câmara) a 14.7 psia.</w:t>
            </w:r>
          </w:p>
          <w:p w14:paraId="268B8A4D" w14:textId="6054889E" w:rsidR="00AF569A" w:rsidRPr="00AF569A" w:rsidRDefault="00AF569A" w:rsidP="0045661D">
            <w:pPr>
              <w:pStyle w:val="TextoPortugus"/>
              <w:spacing w:after="120" w:line="240" w:lineRule="auto"/>
              <w:ind w:left="635" w:right="-57"/>
              <w:rPr>
                <w:i/>
                <w:color w:val="595959" w:themeColor="text1" w:themeTint="A6"/>
                <w:sz w:val="16"/>
                <w:szCs w:val="16"/>
                <w:lang w:val="en-US"/>
              </w:rPr>
            </w:pPr>
            <w:r w:rsidRPr="00AF569A">
              <w:rPr>
                <w:i/>
                <w:color w:val="595959" w:themeColor="text1" w:themeTint="A6"/>
                <w:sz w:val="16"/>
                <w:szCs w:val="16"/>
                <w:lang w:val="en-US"/>
              </w:rPr>
              <w:t>Close the altitude chamber and set Pa (chamber pressure) at 14.7 psia.</w:t>
            </w:r>
          </w:p>
          <w:p w14:paraId="2609F53C" w14:textId="4906E87D" w:rsidR="00AF569A" w:rsidRPr="00ED5038" w:rsidRDefault="00AF569A" w:rsidP="00ED5038">
            <w:pPr>
              <w:pStyle w:val="TextoPortugus"/>
              <w:numPr>
                <w:ilvl w:val="0"/>
                <w:numId w:val="32"/>
              </w:numPr>
              <w:spacing w:line="240" w:lineRule="auto"/>
              <w:ind w:left="629" w:right="-57" w:hanging="357"/>
              <w:rPr>
                <w:iCs/>
                <w:sz w:val="20"/>
                <w:szCs w:val="20"/>
              </w:rPr>
            </w:pPr>
            <w:r w:rsidRPr="00AF569A">
              <w:rPr>
                <w:iCs/>
                <w:sz w:val="20"/>
                <w:szCs w:val="20"/>
              </w:rPr>
              <w:t xml:space="preserve">Defina a </w:t>
            </w:r>
            <w:r w:rsidR="00ED5038">
              <w:rPr>
                <w:iCs/>
                <w:sz w:val="20"/>
                <w:szCs w:val="20"/>
              </w:rPr>
              <w:t xml:space="preserve">pressão na </w:t>
            </w:r>
            <w:r w:rsidRPr="00AF569A">
              <w:rPr>
                <w:iCs/>
                <w:sz w:val="20"/>
                <w:szCs w:val="20"/>
              </w:rPr>
              <w:t>porta de controle P</w:t>
            </w:r>
            <w:r w:rsidRPr="00ED5038">
              <w:rPr>
                <w:iCs/>
                <w:sz w:val="20"/>
                <w:szCs w:val="20"/>
              </w:rPr>
              <w:t>c</w:t>
            </w:r>
            <w:r w:rsidRPr="00AF569A">
              <w:rPr>
                <w:iCs/>
                <w:sz w:val="20"/>
                <w:szCs w:val="20"/>
              </w:rPr>
              <w:t xml:space="preserve">1 </w:t>
            </w:r>
            <w:r w:rsidR="00ED5038">
              <w:rPr>
                <w:iCs/>
                <w:sz w:val="20"/>
                <w:szCs w:val="20"/>
              </w:rPr>
              <w:t>abaixo de 50 psia.</w:t>
            </w:r>
          </w:p>
          <w:p w14:paraId="2911E591" w14:textId="7DAABE55" w:rsidR="00ED5038" w:rsidRPr="00ED5038" w:rsidRDefault="00ED5038" w:rsidP="0045661D">
            <w:pPr>
              <w:pStyle w:val="TextoPortugus"/>
              <w:spacing w:after="120" w:line="240" w:lineRule="auto"/>
              <w:ind w:left="635" w:right="-57"/>
              <w:rPr>
                <w:i/>
                <w:color w:val="595959" w:themeColor="text1" w:themeTint="A6"/>
                <w:sz w:val="16"/>
                <w:szCs w:val="16"/>
                <w:lang w:val="en-US"/>
              </w:rPr>
            </w:pPr>
            <w:r w:rsidRPr="00ED5038">
              <w:rPr>
                <w:i/>
                <w:color w:val="595959" w:themeColor="text1" w:themeTint="A6"/>
                <w:sz w:val="16"/>
                <w:szCs w:val="16"/>
                <w:lang w:val="en-US"/>
              </w:rPr>
              <w:t>Set Pc1 control port pressure below 50 psia.</w:t>
            </w:r>
          </w:p>
          <w:p w14:paraId="2E014474" w14:textId="799C1B41" w:rsidR="008E694D" w:rsidRPr="008E694D" w:rsidRDefault="00ED5038" w:rsidP="008E694D">
            <w:pPr>
              <w:pStyle w:val="TextoPortugus"/>
              <w:numPr>
                <w:ilvl w:val="0"/>
                <w:numId w:val="32"/>
              </w:numPr>
              <w:spacing w:line="240" w:lineRule="auto"/>
              <w:ind w:left="629" w:right="-57" w:hanging="357"/>
              <w:rPr>
                <w:iCs/>
                <w:sz w:val="20"/>
                <w:szCs w:val="20"/>
              </w:rPr>
            </w:pPr>
            <w:r w:rsidRPr="008E694D">
              <w:rPr>
                <w:iCs/>
                <w:sz w:val="20"/>
                <w:szCs w:val="20"/>
              </w:rPr>
              <w:t>Defina a pressão</w:t>
            </w:r>
            <w:r w:rsidR="008E694D" w:rsidRPr="008E694D">
              <w:rPr>
                <w:iCs/>
                <w:sz w:val="20"/>
                <w:szCs w:val="20"/>
              </w:rPr>
              <w:t xml:space="preserve"> do acessório</w:t>
            </w:r>
            <w:r w:rsidRPr="008E694D">
              <w:rPr>
                <w:iCs/>
                <w:sz w:val="20"/>
                <w:szCs w:val="20"/>
              </w:rPr>
              <w:t xml:space="preserve"> </w:t>
            </w:r>
            <w:r w:rsidR="008E694D" w:rsidRPr="008E694D">
              <w:rPr>
                <w:iCs/>
                <w:sz w:val="20"/>
                <w:szCs w:val="20"/>
              </w:rPr>
              <w:t>P</w:t>
            </w:r>
            <w:r w:rsidR="00CB79D1">
              <w:rPr>
                <w:iCs/>
                <w:sz w:val="20"/>
                <w:szCs w:val="20"/>
                <w:vertAlign w:val="subscript"/>
              </w:rPr>
              <w:t>f</w:t>
            </w:r>
            <w:r w:rsidR="008E694D" w:rsidRPr="008E694D">
              <w:rPr>
                <w:iCs/>
                <w:sz w:val="20"/>
                <w:szCs w:val="20"/>
              </w:rPr>
              <w:t xml:space="preserve"> para a posição da válvula de 0.150 in. Certifique-se que a pressão apropriada de P</w:t>
            </w:r>
            <w:r w:rsidR="00CB79D1">
              <w:rPr>
                <w:iCs/>
                <w:sz w:val="20"/>
                <w:szCs w:val="20"/>
                <w:vertAlign w:val="subscript"/>
              </w:rPr>
              <w:t>f</w:t>
            </w:r>
            <w:r w:rsidR="008E694D" w:rsidRPr="008E694D">
              <w:rPr>
                <w:iCs/>
                <w:sz w:val="20"/>
                <w:szCs w:val="20"/>
              </w:rPr>
              <w:t xml:space="preserve"> está definida consultando a tabela de pontos de teste de calibração de dispositivo de teste aplicável.</w:t>
            </w:r>
          </w:p>
          <w:p w14:paraId="1A54C57B" w14:textId="17E21A24" w:rsidR="00ED5038" w:rsidRPr="008E694D" w:rsidRDefault="008E694D" w:rsidP="0045661D">
            <w:pPr>
              <w:pStyle w:val="TextoPortugus"/>
              <w:spacing w:after="120" w:line="240" w:lineRule="auto"/>
              <w:ind w:left="635" w:right="-57"/>
              <w:rPr>
                <w:i/>
                <w:color w:val="595959" w:themeColor="text1" w:themeTint="A6"/>
                <w:sz w:val="16"/>
                <w:szCs w:val="16"/>
                <w:lang w:val="en-US"/>
              </w:rPr>
            </w:pPr>
            <w:r w:rsidRPr="008E694D">
              <w:rPr>
                <w:i/>
                <w:color w:val="595959" w:themeColor="text1" w:themeTint="A6"/>
                <w:sz w:val="16"/>
                <w:szCs w:val="16"/>
                <w:lang w:val="en-US"/>
              </w:rPr>
              <w:t xml:space="preserve">Set the Pf fixture pressure for the 0.150 in. valve position. Make sure the proper Pf pressure is set by referring to the applicable test fixture calibration test point Table. </w:t>
            </w:r>
          </w:p>
          <w:p w14:paraId="5C51B939" w14:textId="7AFB68A8" w:rsidR="008E694D" w:rsidRPr="00044CA8" w:rsidRDefault="008E694D" w:rsidP="00044CA8">
            <w:pPr>
              <w:pStyle w:val="TextoPortugus"/>
              <w:numPr>
                <w:ilvl w:val="0"/>
                <w:numId w:val="32"/>
              </w:numPr>
              <w:spacing w:line="240" w:lineRule="auto"/>
              <w:ind w:left="629" w:right="-57" w:hanging="357"/>
              <w:rPr>
                <w:iCs/>
                <w:sz w:val="20"/>
                <w:szCs w:val="20"/>
              </w:rPr>
            </w:pPr>
            <w:r w:rsidRPr="00044CA8">
              <w:rPr>
                <w:iCs/>
                <w:sz w:val="20"/>
                <w:szCs w:val="20"/>
              </w:rPr>
              <w:t>Aumente lentamente a pressão na porta de controle Pc1 até</w:t>
            </w:r>
            <w:r w:rsidR="00044CA8" w:rsidRPr="00044CA8">
              <w:rPr>
                <w:iCs/>
                <w:sz w:val="20"/>
                <w:szCs w:val="20"/>
              </w:rPr>
              <w:t xml:space="preserve"> que a posição de válvula de</w:t>
            </w:r>
            <w:r w:rsidRPr="00044CA8">
              <w:rPr>
                <w:iCs/>
                <w:sz w:val="20"/>
                <w:szCs w:val="20"/>
              </w:rPr>
              <w:t xml:space="preserve"> 0.150 in. </w:t>
            </w:r>
            <w:r w:rsidR="00044CA8" w:rsidRPr="00044CA8">
              <w:rPr>
                <w:iCs/>
                <w:sz w:val="20"/>
                <w:szCs w:val="20"/>
              </w:rPr>
              <w:t>seja obtida. Registre a válvula Pc1.</w:t>
            </w:r>
          </w:p>
          <w:p w14:paraId="19EADBFC" w14:textId="7E9E3EF4" w:rsidR="00044CA8" w:rsidRPr="00044CA8" w:rsidRDefault="00044CA8" w:rsidP="0045661D">
            <w:pPr>
              <w:pStyle w:val="TextoPortugus"/>
              <w:spacing w:after="120" w:line="240" w:lineRule="auto"/>
              <w:ind w:left="634" w:right="-57"/>
              <w:rPr>
                <w:i/>
                <w:color w:val="595959" w:themeColor="text1" w:themeTint="A6"/>
                <w:sz w:val="16"/>
                <w:szCs w:val="16"/>
                <w:lang w:val="en-US"/>
              </w:rPr>
            </w:pPr>
            <w:r w:rsidRPr="00044CA8">
              <w:rPr>
                <w:i/>
                <w:color w:val="595959" w:themeColor="text1" w:themeTint="A6"/>
                <w:sz w:val="16"/>
                <w:szCs w:val="16"/>
                <w:lang w:val="en-US"/>
              </w:rPr>
              <w:t>Increase Pc1 control port pressure slowly until the 0.150 in.</w:t>
            </w:r>
            <w:r>
              <w:rPr>
                <w:i/>
                <w:color w:val="595959" w:themeColor="text1" w:themeTint="A6"/>
                <w:sz w:val="16"/>
                <w:szCs w:val="16"/>
                <w:lang w:val="en-US"/>
              </w:rPr>
              <w:t xml:space="preserve"> </w:t>
            </w:r>
            <w:r w:rsidRPr="00044CA8">
              <w:rPr>
                <w:i/>
                <w:color w:val="595959" w:themeColor="text1" w:themeTint="A6"/>
                <w:sz w:val="16"/>
                <w:szCs w:val="16"/>
                <w:lang w:val="en-US"/>
              </w:rPr>
              <w:t>valve position is obtained. Record the Pc1</w:t>
            </w:r>
            <w:r>
              <w:rPr>
                <w:i/>
                <w:color w:val="595959" w:themeColor="text1" w:themeTint="A6"/>
                <w:sz w:val="16"/>
                <w:szCs w:val="16"/>
                <w:lang w:val="en-US"/>
              </w:rPr>
              <w:t xml:space="preserve"> </w:t>
            </w:r>
            <w:r w:rsidRPr="00044CA8">
              <w:rPr>
                <w:i/>
                <w:color w:val="595959" w:themeColor="text1" w:themeTint="A6"/>
                <w:sz w:val="16"/>
                <w:szCs w:val="16"/>
                <w:lang w:val="en-US"/>
              </w:rPr>
              <w:t>valve.</w:t>
            </w:r>
          </w:p>
          <w:p w14:paraId="680FF269" w14:textId="77777777" w:rsidR="00AF569A" w:rsidRPr="00044CA8" w:rsidRDefault="00044CA8" w:rsidP="00044CA8">
            <w:pPr>
              <w:pStyle w:val="TextoPortugus"/>
              <w:numPr>
                <w:ilvl w:val="0"/>
                <w:numId w:val="32"/>
              </w:numPr>
              <w:spacing w:line="240" w:lineRule="auto"/>
              <w:ind w:left="629" w:right="-57" w:hanging="357"/>
              <w:rPr>
                <w:iCs/>
                <w:sz w:val="20"/>
                <w:szCs w:val="20"/>
              </w:rPr>
            </w:pPr>
            <w:r w:rsidRPr="00044CA8">
              <w:rPr>
                <w:iCs/>
                <w:sz w:val="20"/>
                <w:szCs w:val="20"/>
              </w:rPr>
              <w:t xml:space="preserve">Repita os passos </w:t>
            </w:r>
            <w:r w:rsidRPr="00CB79D1">
              <w:rPr>
                <w:b/>
                <w:bCs/>
                <w:iCs/>
                <w:sz w:val="20"/>
                <w:szCs w:val="20"/>
              </w:rPr>
              <w:t>c)</w:t>
            </w:r>
            <w:r w:rsidRPr="00044CA8">
              <w:rPr>
                <w:iCs/>
                <w:sz w:val="20"/>
                <w:szCs w:val="20"/>
              </w:rPr>
              <w:t xml:space="preserve"> e </w:t>
            </w:r>
            <w:r w:rsidRPr="00CB79D1">
              <w:rPr>
                <w:b/>
                <w:bCs/>
                <w:iCs/>
                <w:sz w:val="20"/>
                <w:szCs w:val="20"/>
              </w:rPr>
              <w:t>d)</w:t>
            </w:r>
            <w:r w:rsidRPr="00044CA8">
              <w:rPr>
                <w:iCs/>
                <w:sz w:val="20"/>
                <w:szCs w:val="20"/>
              </w:rPr>
              <w:t xml:space="preserve"> para a posição de válvula 0.010 in.</w:t>
            </w:r>
          </w:p>
          <w:p w14:paraId="33AF3617" w14:textId="16FA290C" w:rsidR="00044CA8" w:rsidRPr="00044CA8" w:rsidRDefault="00044CA8" w:rsidP="0045661D">
            <w:pPr>
              <w:pStyle w:val="TextoPortugus"/>
              <w:spacing w:after="120" w:line="240" w:lineRule="auto"/>
              <w:ind w:left="634" w:right="-57"/>
              <w:rPr>
                <w:i/>
                <w:color w:val="595959" w:themeColor="text1" w:themeTint="A6"/>
                <w:sz w:val="16"/>
                <w:szCs w:val="16"/>
                <w:lang w:val="en-US"/>
              </w:rPr>
            </w:pPr>
            <w:r w:rsidRPr="00044CA8">
              <w:rPr>
                <w:i/>
                <w:color w:val="595959" w:themeColor="text1" w:themeTint="A6"/>
                <w:sz w:val="16"/>
                <w:szCs w:val="16"/>
                <w:lang w:val="en-US"/>
              </w:rPr>
              <w:t xml:space="preserve">Repeat steps </w:t>
            </w:r>
            <w:r w:rsidRPr="00044CA8">
              <w:rPr>
                <w:b/>
                <w:bCs/>
                <w:i/>
                <w:color w:val="595959" w:themeColor="text1" w:themeTint="A6"/>
                <w:sz w:val="16"/>
                <w:szCs w:val="16"/>
                <w:lang w:val="en-US"/>
              </w:rPr>
              <w:t>c)</w:t>
            </w:r>
            <w:r w:rsidRPr="00044CA8">
              <w:rPr>
                <w:i/>
                <w:color w:val="595959" w:themeColor="text1" w:themeTint="A6"/>
                <w:sz w:val="16"/>
                <w:szCs w:val="16"/>
                <w:lang w:val="en-US"/>
              </w:rPr>
              <w:t xml:space="preserve"> and </w:t>
            </w:r>
            <w:r w:rsidRPr="00044CA8">
              <w:rPr>
                <w:b/>
                <w:bCs/>
                <w:i/>
                <w:color w:val="595959" w:themeColor="text1" w:themeTint="A6"/>
                <w:sz w:val="16"/>
                <w:szCs w:val="16"/>
                <w:lang w:val="en-US"/>
              </w:rPr>
              <w:t>d)</w:t>
            </w:r>
            <w:r w:rsidRPr="00044CA8">
              <w:rPr>
                <w:i/>
                <w:color w:val="595959" w:themeColor="text1" w:themeTint="A6"/>
                <w:sz w:val="16"/>
                <w:szCs w:val="16"/>
                <w:lang w:val="en-US"/>
              </w:rPr>
              <w:t xml:space="preserve"> for the 0.010 in. valve position</w:t>
            </w:r>
            <w:r>
              <w:rPr>
                <w:i/>
                <w:color w:val="595959" w:themeColor="text1" w:themeTint="A6"/>
                <w:sz w:val="16"/>
                <w:szCs w:val="16"/>
                <w:lang w:val="en-US"/>
              </w:rPr>
              <w:t>.</w:t>
            </w:r>
          </w:p>
          <w:p w14:paraId="3ACF419C" w14:textId="77777777" w:rsidR="00044CA8" w:rsidRPr="00044CA8" w:rsidRDefault="00044CA8" w:rsidP="00CB79D1">
            <w:pPr>
              <w:pStyle w:val="TextoPortugus"/>
              <w:numPr>
                <w:ilvl w:val="0"/>
                <w:numId w:val="31"/>
              </w:numPr>
              <w:spacing w:before="120" w:line="240" w:lineRule="auto"/>
              <w:ind w:left="300" w:right="-57" w:hanging="357"/>
              <w:rPr>
                <w:bCs/>
                <w:iCs/>
                <w:sz w:val="20"/>
                <w:szCs w:val="20"/>
              </w:rPr>
            </w:pPr>
            <w:r w:rsidRPr="00044CA8">
              <w:rPr>
                <w:bCs/>
                <w:iCs/>
                <w:sz w:val="20"/>
                <w:szCs w:val="20"/>
              </w:rPr>
              <w:t>Calibração de altitude a 20.000 pés.</w:t>
            </w:r>
          </w:p>
          <w:p w14:paraId="637198E3" w14:textId="77777777" w:rsidR="00044CA8" w:rsidRDefault="00044CA8" w:rsidP="0045661D">
            <w:pPr>
              <w:pStyle w:val="TextoPortugus"/>
              <w:spacing w:after="120" w:line="240" w:lineRule="auto"/>
              <w:ind w:left="301" w:right="-57"/>
              <w:rPr>
                <w:i/>
                <w:color w:val="595959" w:themeColor="text1" w:themeTint="A6"/>
                <w:sz w:val="16"/>
                <w:szCs w:val="16"/>
                <w:lang w:val="en-US"/>
              </w:rPr>
            </w:pPr>
            <w:r w:rsidRPr="00044CA8">
              <w:rPr>
                <w:i/>
                <w:color w:val="595959" w:themeColor="text1" w:themeTint="A6"/>
                <w:sz w:val="16"/>
                <w:szCs w:val="16"/>
                <w:lang w:val="en-US"/>
              </w:rPr>
              <w:t>20.000 ft altitude calibration</w:t>
            </w:r>
          </w:p>
          <w:p w14:paraId="207BC175" w14:textId="77777777" w:rsidR="00044CA8" w:rsidRPr="00044CA8" w:rsidRDefault="00044CA8" w:rsidP="00044CA8">
            <w:pPr>
              <w:pStyle w:val="TextoPortugus"/>
              <w:numPr>
                <w:ilvl w:val="0"/>
                <w:numId w:val="33"/>
              </w:numPr>
              <w:spacing w:line="240" w:lineRule="auto"/>
              <w:ind w:left="634" w:right="-57"/>
              <w:rPr>
                <w:iCs/>
                <w:sz w:val="20"/>
                <w:szCs w:val="20"/>
              </w:rPr>
            </w:pPr>
            <w:r w:rsidRPr="00044CA8">
              <w:rPr>
                <w:iCs/>
                <w:sz w:val="20"/>
                <w:szCs w:val="20"/>
              </w:rPr>
              <w:t>Defina Pa (pressão de câmara) para 6.75 psia.</w:t>
            </w:r>
          </w:p>
          <w:p w14:paraId="33E4A480" w14:textId="77777777" w:rsidR="00044CA8" w:rsidRDefault="00044CA8" w:rsidP="0045661D">
            <w:pPr>
              <w:pStyle w:val="TextoPortugus"/>
              <w:spacing w:after="120" w:line="240" w:lineRule="auto"/>
              <w:ind w:left="635" w:right="-57"/>
              <w:rPr>
                <w:iCs/>
                <w:color w:val="595959" w:themeColor="text1" w:themeTint="A6"/>
                <w:sz w:val="16"/>
                <w:szCs w:val="16"/>
                <w:lang w:val="en-US"/>
              </w:rPr>
            </w:pPr>
            <w:r w:rsidRPr="00044CA8">
              <w:rPr>
                <w:i/>
                <w:color w:val="595959" w:themeColor="text1" w:themeTint="A6"/>
                <w:sz w:val="16"/>
                <w:szCs w:val="16"/>
                <w:lang w:val="en-US"/>
              </w:rPr>
              <w:t>Set the Pa (chamber pressure) at 6.75 psia</w:t>
            </w:r>
          </w:p>
          <w:p w14:paraId="16CA5B44" w14:textId="77777777" w:rsidR="00044CA8" w:rsidRPr="00044CA8" w:rsidRDefault="00044CA8" w:rsidP="00044CA8">
            <w:pPr>
              <w:pStyle w:val="TextoPortugus"/>
              <w:numPr>
                <w:ilvl w:val="0"/>
                <w:numId w:val="33"/>
              </w:numPr>
              <w:spacing w:line="240" w:lineRule="auto"/>
              <w:ind w:left="634" w:right="-57"/>
              <w:rPr>
                <w:iCs/>
                <w:sz w:val="20"/>
                <w:szCs w:val="20"/>
              </w:rPr>
            </w:pPr>
            <w:r w:rsidRPr="00044CA8">
              <w:rPr>
                <w:iCs/>
                <w:sz w:val="20"/>
                <w:szCs w:val="20"/>
              </w:rPr>
              <w:t>Defina a pressão da porta de controle Pc1 abaixo de 20 psia.</w:t>
            </w:r>
          </w:p>
          <w:p w14:paraId="0B6739EB" w14:textId="77777777" w:rsidR="00044CA8" w:rsidRDefault="00044CA8" w:rsidP="0045661D">
            <w:pPr>
              <w:pStyle w:val="TextoPortugus"/>
              <w:spacing w:after="120" w:line="240" w:lineRule="auto"/>
              <w:ind w:left="635" w:right="-57"/>
              <w:rPr>
                <w:iCs/>
                <w:color w:val="595959" w:themeColor="text1" w:themeTint="A6"/>
                <w:sz w:val="16"/>
                <w:szCs w:val="16"/>
                <w:lang w:val="en-US"/>
              </w:rPr>
            </w:pPr>
            <w:r w:rsidRPr="00044CA8">
              <w:rPr>
                <w:i/>
                <w:color w:val="595959" w:themeColor="text1" w:themeTint="A6"/>
                <w:sz w:val="16"/>
                <w:szCs w:val="16"/>
                <w:lang w:val="en-US"/>
              </w:rPr>
              <w:t>Set the Pc1 control port pressure below 20 psia.</w:t>
            </w:r>
          </w:p>
          <w:p w14:paraId="0212B854" w14:textId="693AAF58" w:rsidR="00044CA8" w:rsidRPr="00044CA8" w:rsidRDefault="00044CA8" w:rsidP="00044CA8">
            <w:pPr>
              <w:pStyle w:val="TextoPortugus"/>
              <w:numPr>
                <w:ilvl w:val="0"/>
                <w:numId w:val="33"/>
              </w:numPr>
              <w:spacing w:line="240" w:lineRule="auto"/>
              <w:ind w:left="634" w:right="-57"/>
              <w:rPr>
                <w:iCs/>
                <w:sz w:val="20"/>
                <w:szCs w:val="20"/>
              </w:rPr>
            </w:pPr>
            <w:r w:rsidRPr="00044CA8">
              <w:rPr>
                <w:iCs/>
                <w:sz w:val="20"/>
                <w:szCs w:val="20"/>
              </w:rPr>
              <w:t>Defina a pressão do disp</w:t>
            </w:r>
            <w:r w:rsidR="00CB79D1">
              <w:rPr>
                <w:iCs/>
                <w:sz w:val="20"/>
                <w:szCs w:val="20"/>
              </w:rPr>
              <w:t>o</w:t>
            </w:r>
            <w:r w:rsidRPr="00044CA8">
              <w:rPr>
                <w:iCs/>
                <w:sz w:val="20"/>
                <w:szCs w:val="20"/>
              </w:rPr>
              <w:t>sitivo P</w:t>
            </w:r>
            <w:r w:rsidR="00CB79D1">
              <w:rPr>
                <w:iCs/>
                <w:sz w:val="20"/>
                <w:szCs w:val="20"/>
                <w:vertAlign w:val="subscript"/>
              </w:rPr>
              <w:t>f</w:t>
            </w:r>
            <w:r w:rsidRPr="00044CA8">
              <w:rPr>
                <w:iCs/>
                <w:sz w:val="20"/>
                <w:szCs w:val="20"/>
              </w:rPr>
              <w:t xml:space="preserve"> para a posição de válvula de 0.150 in.</w:t>
            </w:r>
          </w:p>
          <w:p w14:paraId="316A91C8" w14:textId="77777777" w:rsidR="00044CA8" w:rsidRDefault="00044CA8" w:rsidP="0045661D">
            <w:pPr>
              <w:pStyle w:val="TextoPortugus"/>
              <w:spacing w:after="120" w:line="240" w:lineRule="auto"/>
              <w:ind w:left="635" w:right="-57"/>
              <w:rPr>
                <w:i/>
                <w:color w:val="595959" w:themeColor="text1" w:themeTint="A6"/>
                <w:sz w:val="16"/>
                <w:szCs w:val="16"/>
                <w:lang w:val="en-US"/>
              </w:rPr>
            </w:pPr>
            <w:r w:rsidRPr="00044CA8">
              <w:rPr>
                <w:i/>
                <w:color w:val="595959" w:themeColor="text1" w:themeTint="A6"/>
                <w:sz w:val="16"/>
                <w:szCs w:val="16"/>
                <w:lang w:val="en-US"/>
              </w:rPr>
              <w:t>Set the Pf fixture pressure for the 0.150 in</w:t>
            </w:r>
            <w:r>
              <w:rPr>
                <w:i/>
                <w:color w:val="595959" w:themeColor="text1" w:themeTint="A6"/>
                <w:sz w:val="16"/>
                <w:szCs w:val="16"/>
                <w:lang w:val="en-US"/>
              </w:rPr>
              <w:t>.</w:t>
            </w:r>
            <w:r w:rsidRPr="00044CA8">
              <w:rPr>
                <w:i/>
                <w:color w:val="595959" w:themeColor="text1" w:themeTint="A6"/>
                <w:sz w:val="16"/>
                <w:szCs w:val="16"/>
                <w:lang w:val="en-US"/>
              </w:rPr>
              <w:t xml:space="preserve"> valve position.</w:t>
            </w:r>
          </w:p>
          <w:p w14:paraId="66AD1789" w14:textId="024F2540" w:rsidR="00CB79D1" w:rsidRPr="00044CA8" w:rsidRDefault="00CB79D1" w:rsidP="00CB79D1">
            <w:pPr>
              <w:pStyle w:val="TextoPortugus"/>
              <w:numPr>
                <w:ilvl w:val="0"/>
                <w:numId w:val="33"/>
              </w:numPr>
              <w:spacing w:line="240" w:lineRule="auto"/>
              <w:ind w:left="634" w:right="-57"/>
              <w:rPr>
                <w:iCs/>
                <w:sz w:val="20"/>
                <w:szCs w:val="20"/>
              </w:rPr>
            </w:pPr>
            <w:r w:rsidRPr="00044CA8">
              <w:rPr>
                <w:iCs/>
                <w:sz w:val="20"/>
                <w:szCs w:val="20"/>
              </w:rPr>
              <w:t xml:space="preserve">Aumente lentamente a pressão na porta de controle </w:t>
            </w:r>
            <w:r w:rsidRPr="00CB79D1">
              <w:rPr>
                <w:iCs/>
                <w:sz w:val="20"/>
                <w:szCs w:val="20"/>
              </w:rPr>
              <w:t>P</w:t>
            </w:r>
            <w:r>
              <w:rPr>
                <w:iCs/>
                <w:sz w:val="20"/>
                <w:szCs w:val="20"/>
                <w:vertAlign w:val="subscript"/>
              </w:rPr>
              <w:t>c</w:t>
            </w:r>
            <w:r>
              <w:rPr>
                <w:iCs/>
                <w:sz w:val="20"/>
                <w:szCs w:val="20"/>
              </w:rPr>
              <w:t>1</w:t>
            </w:r>
            <w:r w:rsidRPr="00044CA8">
              <w:rPr>
                <w:iCs/>
                <w:sz w:val="20"/>
                <w:szCs w:val="20"/>
              </w:rPr>
              <w:t xml:space="preserve"> até que a posição de válvula de 0.150 in. seja obtida. Registre a válvula P</w:t>
            </w:r>
            <w:r>
              <w:rPr>
                <w:iCs/>
                <w:sz w:val="20"/>
                <w:szCs w:val="20"/>
                <w:vertAlign w:val="subscript"/>
              </w:rPr>
              <w:t>c</w:t>
            </w:r>
            <w:r>
              <w:rPr>
                <w:iCs/>
                <w:sz w:val="20"/>
                <w:szCs w:val="20"/>
              </w:rPr>
              <w:t>1</w:t>
            </w:r>
            <w:r w:rsidRPr="00044CA8">
              <w:rPr>
                <w:iCs/>
                <w:sz w:val="20"/>
                <w:szCs w:val="20"/>
              </w:rPr>
              <w:t>.</w:t>
            </w:r>
          </w:p>
          <w:p w14:paraId="48E234E1" w14:textId="77777777" w:rsidR="00CB79D1" w:rsidRPr="00044CA8" w:rsidRDefault="00CB79D1" w:rsidP="0045661D">
            <w:pPr>
              <w:pStyle w:val="TextoPortugus"/>
              <w:spacing w:after="120" w:line="240" w:lineRule="auto"/>
              <w:ind w:left="634" w:right="-57"/>
              <w:rPr>
                <w:i/>
                <w:color w:val="595959" w:themeColor="text1" w:themeTint="A6"/>
                <w:sz w:val="16"/>
                <w:szCs w:val="16"/>
                <w:lang w:val="en-US"/>
              </w:rPr>
            </w:pPr>
            <w:r w:rsidRPr="00044CA8">
              <w:rPr>
                <w:i/>
                <w:color w:val="595959" w:themeColor="text1" w:themeTint="A6"/>
                <w:sz w:val="16"/>
                <w:szCs w:val="16"/>
                <w:lang w:val="en-US"/>
              </w:rPr>
              <w:t>Increase Pc1 control port pressure slowly until the 0.150 in.</w:t>
            </w:r>
            <w:r>
              <w:rPr>
                <w:i/>
                <w:color w:val="595959" w:themeColor="text1" w:themeTint="A6"/>
                <w:sz w:val="16"/>
                <w:szCs w:val="16"/>
                <w:lang w:val="en-US"/>
              </w:rPr>
              <w:t xml:space="preserve"> </w:t>
            </w:r>
            <w:r w:rsidRPr="00044CA8">
              <w:rPr>
                <w:i/>
                <w:color w:val="595959" w:themeColor="text1" w:themeTint="A6"/>
                <w:sz w:val="16"/>
                <w:szCs w:val="16"/>
                <w:lang w:val="en-US"/>
              </w:rPr>
              <w:t>valve position is obtained. Record the Pc1</w:t>
            </w:r>
            <w:r>
              <w:rPr>
                <w:i/>
                <w:color w:val="595959" w:themeColor="text1" w:themeTint="A6"/>
                <w:sz w:val="16"/>
                <w:szCs w:val="16"/>
                <w:lang w:val="en-US"/>
              </w:rPr>
              <w:t xml:space="preserve"> </w:t>
            </w:r>
            <w:r w:rsidRPr="00044CA8">
              <w:rPr>
                <w:i/>
                <w:color w:val="595959" w:themeColor="text1" w:themeTint="A6"/>
                <w:sz w:val="16"/>
                <w:szCs w:val="16"/>
                <w:lang w:val="en-US"/>
              </w:rPr>
              <w:t>valve.</w:t>
            </w:r>
          </w:p>
          <w:p w14:paraId="27C1CE6A" w14:textId="77777777" w:rsidR="00CB79D1" w:rsidRPr="00044CA8" w:rsidRDefault="00CB79D1" w:rsidP="00CB79D1">
            <w:pPr>
              <w:pStyle w:val="TextoPortugus"/>
              <w:numPr>
                <w:ilvl w:val="0"/>
                <w:numId w:val="33"/>
              </w:numPr>
              <w:spacing w:line="240" w:lineRule="auto"/>
              <w:ind w:left="634" w:right="-57"/>
              <w:rPr>
                <w:iCs/>
                <w:sz w:val="20"/>
                <w:szCs w:val="20"/>
              </w:rPr>
            </w:pPr>
            <w:r w:rsidRPr="00044CA8">
              <w:rPr>
                <w:iCs/>
                <w:sz w:val="20"/>
                <w:szCs w:val="20"/>
              </w:rPr>
              <w:t xml:space="preserve">Repita os passos </w:t>
            </w:r>
            <w:r w:rsidRPr="00CB79D1">
              <w:rPr>
                <w:b/>
                <w:bCs/>
                <w:iCs/>
                <w:sz w:val="20"/>
                <w:szCs w:val="20"/>
              </w:rPr>
              <w:t>c)</w:t>
            </w:r>
            <w:r w:rsidRPr="00044CA8">
              <w:rPr>
                <w:iCs/>
                <w:sz w:val="20"/>
                <w:szCs w:val="20"/>
              </w:rPr>
              <w:t xml:space="preserve"> e </w:t>
            </w:r>
            <w:r w:rsidRPr="00CB79D1">
              <w:rPr>
                <w:b/>
                <w:bCs/>
                <w:iCs/>
                <w:sz w:val="20"/>
                <w:szCs w:val="20"/>
              </w:rPr>
              <w:t>d)</w:t>
            </w:r>
            <w:r w:rsidRPr="00044CA8">
              <w:rPr>
                <w:iCs/>
                <w:sz w:val="20"/>
                <w:szCs w:val="20"/>
              </w:rPr>
              <w:t xml:space="preserve"> para a posição de válvula 0.010 in.</w:t>
            </w:r>
          </w:p>
          <w:p w14:paraId="511888D5" w14:textId="3B895613" w:rsidR="00CB79D1" w:rsidRPr="00044CA8" w:rsidRDefault="00CB79D1" w:rsidP="0045661D">
            <w:pPr>
              <w:pStyle w:val="TextoPortugus"/>
              <w:spacing w:after="120" w:line="240" w:lineRule="auto"/>
              <w:ind w:left="634" w:right="-57"/>
              <w:rPr>
                <w:i/>
                <w:color w:val="595959" w:themeColor="text1" w:themeTint="A6"/>
                <w:sz w:val="16"/>
                <w:szCs w:val="16"/>
                <w:lang w:val="en-US"/>
              </w:rPr>
            </w:pPr>
            <w:r w:rsidRPr="00044CA8">
              <w:rPr>
                <w:i/>
                <w:color w:val="595959" w:themeColor="text1" w:themeTint="A6"/>
                <w:sz w:val="16"/>
                <w:szCs w:val="16"/>
                <w:lang w:val="en-US"/>
              </w:rPr>
              <w:t xml:space="preserve">Repeat steps </w:t>
            </w:r>
            <w:r w:rsidRPr="00044CA8">
              <w:rPr>
                <w:b/>
                <w:bCs/>
                <w:i/>
                <w:color w:val="595959" w:themeColor="text1" w:themeTint="A6"/>
                <w:sz w:val="16"/>
                <w:szCs w:val="16"/>
                <w:lang w:val="en-US"/>
              </w:rPr>
              <w:t>c)</w:t>
            </w:r>
            <w:r w:rsidRPr="00044CA8">
              <w:rPr>
                <w:i/>
                <w:color w:val="595959" w:themeColor="text1" w:themeTint="A6"/>
                <w:sz w:val="16"/>
                <w:szCs w:val="16"/>
                <w:lang w:val="en-US"/>
              </w:rPr>
              <w:t xml:space="preserve"> and </w:t>
            </w:r>
            <w:r w:rsidRPr="00044CA8">
              <w:rPr>
                <w:b/>
                <w:bCs/>
                <w:i/>
                <w:color w:val="595959" w:themeColor="text1" w:themeTint="A6"/>
                <w:sz w:val="16"/>
                <w:szCs w:val="16"/>
                <w:lang w:val="en-US"/>
              </w:rPr>
              <w:t>d)</w:t>
            </w:r>
            <w:r w:rsidRPr="00044CA8">
              <w:rPr>
                <w:i/>
                <w:color w:val="595959" w:themeColor="text1" w:themeTint="A6"/>
                <w:sz w:val="16"/>
                <w:szCs w:val="16"/>
                <w:lang w:val="en-US"/>
              </w:rPr>
              <w:t xml:space="preserve"> for the 0.010 in. valve position</w:t>
            </w:r>
            <w:r>
              <w:rPr>
                <w:i/>
                <w:color w:val="595959" w:themeColor="text1" w:themeTint="A6"/>
                <w:sz w:val="16"/>
                <w:szCs w:val="16"/>
                <w:lang w:val="en-US"/>
              </w:rPr>
              <w:t>.</w:t>
            </w:r>
          </w:p>
          <w:p w14:paraId="102A4E49" w14:textId="77777777" w:rsidR="00CB79D1" w:rsidRPr="0080420E" w:rsidRDefault="00CB79D1" w:rsidP="0045661D">
            <w:pPr>
              <w:pStyle w:val="TextoPortugus"/>
              <w:spacing w:line="240" w:lineRule="auto"/>
              <w:ind w:left="-57" w:right="-57"/>
              <w:rPr>
                <w:b/>
                <w:bCs/>
                <w:iCs/>
                <w:sz w:val="20"/>
                <w:szCs w:val="20"/>
              </w:rPr>
            </w:pPr>
            <w:r w:rsidRPr="0080420E">
              <w:rPr>
                <w:b/>
                <w:bCs/>
                <w:iCs/>
                <w:sz w:val="20"/>
                <w:szCs w:val="20"/>
              </w:rPr>
              <w:lastRenderedPageBreak/>
              <w:t>Redimensionando os orifícios para encontrar os limites de calibração.</w:t>
            </w:r>
          </w:p>
          <w:p w14:paraId="55393657" w14:textId="77777777" w:rsidR="00CB79D1" w:rsidRPr="00CB79D1" w:rsidRDefault="00CB79D1" w:rsidP="0045661D">
            <w:pPr>
              <w:pStyle w:val="TextoPortugus"/>
              <w:spacing w:after="120" w:line="240" w:lineRule="auto"/>
              <w:ind w:left="-57" w:right="-57"/>
              <w:rPr>
                <w:b/>
                <w:bCs/>
                <w:i/>
                <w:color w:val="595959" w:themeColor="text1" w:themeTint="A6"/>
                <w:sz w:val="16"/>
                <w:szCs w:val="16"/>
                <w:lang w:val="en-US"/>
              </w:rPr>
            </w:pPr>
            <w:r w:rsidRPr="00CB79D1">
              <w:rPr>
                <w:b/>
                <w:bCs/>
                <w:i/>
                <w:color w:val="595959" w:themeColor="text1" w:themeTint="A6"/>
                <w:sz w:val="16"/>
                <w:szCs w:val="16"/>
                <w:lang w:val="en-US"/>
              </w:rPr>
              <w:t>Resizing orifices to meet calibration limits.</w:t>
            </w:r>
          </w:p>
          <w:p w14:paraId="63E0E0E0" w14:textId="3BF3E1F2" w:rsidR="00CB79D1" w:rsidRPr="00CB79D1" w:rsidRDefault="00CB79D1" w:rsidP="0045661D">
            <w:pPr>
              <w:pStyle w:val="TextoPortugus"/>
              <w:numPr>
                <w:ilvl w:val="0"/>
                <w:numId w:val="34"/>
              </w:numPr>
              <w:spacing w:line="240" w:lineRule="auto"/>
              <w:ind w:left="300" w:right="-57" w:hanging="357"/>
              <w:rPr>
                <w:bCs/>
                <w:iCs/>
                <w:sz w:val="20"/>
                <w:szCs w:val="20"/>
              </w:rPr>
            </w:pPr>
            <w:r w:rsidRPr="00CB79D1">
              <w:rPr>
                <w:bCs/>
                <w:iCs/>
                <w:sz w:val="20"/>
                <w:szCs w:val="20"/>
              </w:rPr>
              <w:t>Interpretação dos resultados iniciais do teste de calibração.</w:t>
            </w:r>
          </w:p>
          <w:p w14:paraId="7D0D54D2" w14:textId="77777777" w:rsidR="00CB79D1" w:rsidRDefault="00CB79D1" w:rsidP="0045661D">
            <w:pPr>
              <w:pStyle w:val="TextoPortugus"/>
              <w:spacing w:after="120" w:line="240" w:lineRule="auto"/>
              <w:ind w:left="301" w:right="-57"/>
              <w:rPr>
                <w:i/>
                <w:color w:val="595959" w:themeColor="text1" w:themeTint="A6"/>
                <w:sz w:val="16"/>
                <w:szCs w:val="16"/>
                <w:lang w:val="en-US"/>
              </w:rPr>
            </w:pPr>
            <w:r w:rsidRPr="00CB79D1">
              <w:rPr>
                <w:i/>
                <w:color w:val="595959" w:themeColor="text1" w:themeTint="A6"/>
                <w:sz w:val="16"/>
                <w:szCs w:val="16"/>
                <w:lang w:val="en-US"/>
              </w:rPr>
              <w:t>Interpretation of initial calibration test results.</w:t>
            </w:r>
          </w:p>
          <w:p w14:paraId="71D0FD75" w14:textId="77777777" w:rsidR="00CB79D1" w:rsidRPr="00CB79D1" w:rsidRDefault="00CB79D1" w:rsidP="0045661D">
            <w:pPr>
              <w:pStyle w:val="TextoPortugus"/>
              <w:numPr>
                <w:ilvl w:val="0"/>
                <w:numId w:val="35"/>
              </w:numPr>
              <w:spacing w:line="240" w:lineRule="auto"/>
              <w:ind w:left="634" w:right="-57"/>
              <w:rPr>
                <w:iCs/>
                <w:sz w:val="20"/>
                <w:szCs w:val="20"/>
              </w:rPr>
            </w:pPr>
            <w:r w:rsidRPr="00CB79D1">
              <w:rPr>
                <w:iCs/>
                <w:sz w:val="20"/>
                <w:szCs w:val="20"/>
              </w:rPr>
              <w:t>Se as pressões registradas de P</w:t>
            </w:r>
            <w:r w:rsidRPr="00723738">
              <w:rPr>
                <w:iCs/>
                <w:sz w:val="20"/>
                <w:szCs w:val="20"/>
                <w:vertAlign w:val="subscript"/>
              </w:rPr>
              <w:t>c</w:t>
            </w:r>
            <w:r w:rsidRPr="00CB79D1">
              <w:rPr>
                <w:iCs/>
                <w:sz w:val="20"/>
                <w:szCs w:val="20"/>
              </w:rPr>
              <w:t>1 forem maiores do que seus limites, instale uma admissão maior ou um orifício de saída menor.</w:t>
            </w:r>
          </w:p>
          <w:p w14:paraId="288E3E2B" w14:textId="77777777" w:rsidR="00CB79D1" w:rsidRDefault="00CB79D1" w:rsidP="0045661D">
            <w:pPr>
              <w:pStyle w:val="TextoPortugus"/>
              <w:spacing w:after="120" w:line="240" w:lineRule="auto"/>
              <w:ind w:left="634" w:right="-57"/>
              <w:rPr>
                <w:i/>
                <w:color w:val="595959" w:themeColor="text1" w:themeTint="A6"/>
                <w:sz w:val="16"/>
                <w:szCs w:val="16"/>
                <w:lang w:val="en-US"/>
              </w:rPr>
            </w:pPr>
            <w:r w:rsidRPr="00CB79D1">
              <w:rPr>
                <w:i/>
                <w:color w:val="595959" w:themeColor="text1" w:themeTint="A6"/>
                <w:sz w:val="16"/>
                <w:szCs w:val="16"/>
                <w:lang w:val="en-US"/>
              </w:rPr>
              <w:t>If the Pc1 pressures recorded are higher than the Pc1 limits install a larger inlet or smaller exit orifice.</w:t>
            </w:r>
          </w:p>
          <w:p w14:paraId="6826B0BA" w14:textId="77777777" w:rsidR="00CB79D1" w:rsidRPr="00EF230C" w:rsidRDefault="00CB79D1" w:rsidP="0045661D">
            <w:pPr>
              <w:pStyle w:val="TextoPortugus"/>
              <w:numPr>
                <w:ilvl w:val="0"/>
                <w:numId w:val="35"/>
              </w:numPr>
              <w:spacing w:line="240" w:lineRule="auto"/>
              <w:ind w:left="634" w:right="-57"/>
              <w:rPr>
                <w:iCs/>
                <w:sz w:val="20"/>
                <w:szCs w:val="20"/>
              </w:rPr>
            </w:pPr>
            <w:r w:rsidRPr="00EF230C">
              <w:rPr>
                <w:iCs/>
                <w:sz w:val="20"/>
                <w:szCs w:val="20"/>
              </w:rPr>
              <w:t>Se as pre</w:t>
            </w:r>
            <w:r w:rsidR="00EF230C" w:rsidRPr="00EF230C">
              <w:rPr>
                <w:iCs/>
                <w:sz w:val="20"/>
                <w:szCs w:val="20"/>
              </w:rPr>
              <w:t>s</w:t>
            </w:r>
            <w:r w:rsidRPr="00EF230C">
              <w:rPr>
                <w:iCs/>
                <w:sz w:val="20"/>
                <w:szCs w:val="20"/>
              </w:rPr>
              <w:t>sões registradas de P</w:t>
            </w:r>
            <w:r w:rsidRPr="00723738">
              <w:rPr>
                <w:iCs/>
                <w:sz w:val="20"/>
                <w:szCs w:val="20"/>
                <w:vertAlign w:val="subscript"/>
              </w:rPr>
              <w:t>c</w:t>
            </w:r>
            <w:r w:rsidRPr="00EF230C">
              <w:rPr>
                <w:iCs/>
                <w:sz w:val="20"/>
                <w:szCs w:val="20"/>
              </w:rPr>
              <w:t>1 forem menores do que seus limites, instale uma admissão menor ou um orifício de saída maior.</w:t>
            </w:r>
          </w:p>
          <w:p w14:paraId="74CA7BF3" w14:textId="77777777" w:rsidR="00EF230C" w:rsidRDefault="00EF230C" w:rsidP="0045661D">
            <w:pPr>
              <w:pStyle w:val="TextoPortugus"/>
              <w:spacing w:after="120" w:line="240" w:lineRule="auto"/>
              <w:ind w:left="634" w:right="-57"/>
              <w:rPr>
                <w:i/>
                <w:color w:val="595959" w:themeColor="text1" w:themeTint="A6"/>
                <w:sz w:val="16"/>
                <w:szCs w:val="16"/>
                <w:lang w:val="en-US"/>
              </w:rPr>
            </w:pPr>
            <w:r w:rsidRPr="00EF230C">
              <w:rPr>
                <w:i/>
                <w:color w:val="595959" w:themeColor="text1" w:themeTint="A6"/>
                <w:sz w:val="16"/>
                <w:szCs w:val="16"/>
                <w:lang w:val="en-US"/>
              </w:rPr>
              <w:t>If the Pc1 pressures recorded are lower than the Pc1 limits install a smaller inlet or larger exit orifice.</w:t>
            </w:r>
          </w:p>
          <w:p w14:paraId="1F236550" w14:textId="77777777" w:rsidR="00EF230C" w:rsidRPr="00EF230C" w:rsidRDefault="00EF230C" w:rsidP="0045661D">
            <w:pPr>
              <w:pStyle w:val="TextoPortugus"/>
              <w:numPr>
                <w:ilvl w:val="0"/>
                <w:numId w:val="35"/>
              </w:numPr>
              <w:spacing w:line="240" w:lineRule="auto"/>
              <w:ind w:left="634" w:right="-57"/>
              <w:rPr>
                <w:iCs/>
                <w:sz w:val="20"/>
                <w:szCs w:val="20"/>
              </w:rPr>
            </w:pPr>
            <w:r w:rsidRPr="00EF230C">
              <w:rPr>
                <w:iCs/>
                <w:sz w:val="20"/>
                <w:szCs w:val="20"/>
              </w:rPr>
              <w:t xml:space="preserve">Se as pressões registradas de Pc1 estiverem pouco fora dos limites pode ser corrigido realizando ajustes no </w:t>
            </w:r>
            <w:r w:rsidRPr="00EF230C">
              <w:rPr>
                <w:i/>
                <w:sz w:val="20"/>
                <w:szCs w:val="20"/>
              </w:rPr>
              <w:t>bellows</w:t>
            </w:r>
            <w:r w:rsidRPr="00EF230C">
              <w:rPr>
                <w:iCs/>
                <w:sz w:val="20"/>
                <w:szCs w:val="20"/>
              </w:rPr>
              <w:t xml:space="preserve">. Gire o </w:t>
            </w:r>
            <w:r w:rsidRPr="00EF230C">
              <w:rPr>
                <w:i/>
                <w:sz w:val="20"/>
                <w:szCs w:val="20"/>
              </w:rPr>
              <w:t>bellows</w:t>
            </w:r>
            <w:r w:rsidRPr="00EF230C">
              <w:rPr>
                <w:iCs/>
                <w:sz w:val="20"/>
                <w:szCs w:val="20"/>
              </w:rPr>
              <w:t xml:space="preserve"> no sentido horário para aumentar a pressão requerida de Pc1.</w:t>
            </w:r>
          </w:p>
          <w:p w14:paraId="0DD90781" w14:textId="77777777" w:rsidR="00EF230C" w:rsidRDefault="00EF230C" w:rsidP="0045661D">
            <w:pPr>
              <w:pStyle w:val="TextoPortugus"/>
              <w:spacing w:after="120" w:line="240" w:lineRule="auto"/>
              <w:ind w:left="635" w:right="-57"/>
              <w:rPr>
                <w:i/>
                <w:color w:val="595959" w:themeColor="text1" w:themeTint="A6"/>
                <w:sz w:val="16"/>
                <w:szCs w:val="16"/>
                <w:lang w:val="en-US"/>
              </w:rPr>
            </w:pPr>
            <w:r w:rsidRPr="00EF230C">
              <w:rPr>
                <w:i/>
                <w:color w:val="595959" w:themeColor="text1" w:themeTint="A6"/>
                <w:sz w:val="16"/>
                <w:szCs w:val="16"/>
                <w:lang w:val="en-US"/>
              </w:rPr>
              <w:t>If the Pc1 pressures recorded are out of limits only a slight amount it may be possible to bring the valve in limits with a bellows adjustment. Turn the bellows clockwise to increase the required Pc1 pressure or counterclockwise to decrease the required Pc1 pressure.</w:t>
            </w:r>
          </w:p>
          <w:p w14:paraId="0EB9C74A" w14:textId="77777777" w:rsidR="00EF230C" w:rsidRPr="00EF230C" w:rsidRDefault="00EF230C" w:rsidP="0045661D">
            <w:pPr>
              <w:pStyle w:val="TextoPortugus"/>
              <w:numPr>
                <w:ilvl w:val="0"/>
                <w:numId w:val="34"/>
              </w:numPr>
              <w:spacing w:line="240" w:lineRule="auto"/>
              <w:ind w:left="300" w:right="-57" w:hanging="357"/>
              <w:rPr>
                <w:bCs/>
                <w:iCs/>
                <w:sz w:val="20"/>
                <w:szCs w:val="20"/>
              </w:rPr>
            </w:pPr>
            <w:r w:rsidRPr="00EF230C">
              <w:rPr>
                <w:bCs/>
                <w:iCs/>
                <w:sz w:val="20"/>
                <w:szCs w:val="20"/>
              </w:rPr>
              <w:t>Se a troca do orifício for necessária, o orifício atual deve ser redimensionado ou substituído.</w:t>
            </w:r>
          </w:p>
          <w:p w14:paraId="5932D534" w14:textId="77777777" w:rsidR="00EF230C" w:rsidRDefault="00EF230C" w:rsidP="0045661D">
            <w:pPr>
              <w:pStyle w:val="TextoPortugus"/>
              <w:spacing w:after="120" w:line="240" w:lineRule="auto"/>
              <w:ind w:left="301" w:right="-57"/>
              <w:rPr>
                <w:i/>
                <w:color w:val="595959" w:themeColor="text1" w:themeTint="A6"/>
                <w:sz w:val="16"/>
                <w:szCs w:val="16"/>
                <w:lang w:val="en-US"/>
              </w:rPr>
            </w:pPr>
            <w:r w:rsidRPr="00EF230C">
              <w:rPr>
                <w:i/>
                <w:color w:val="595959" w:themeColor="text1" w:themeTint="A6"/>
                <w:sz w:val="16"/>
                <w:szCs w:val="16"/>
                <w:lang w:val="en-US"/>
              </w:rPr>
              <w:t>If an orifice change is required, the present orifices may be enlarged or replaced.</w:t>
            </w:r>
          </w:p>
          <w:p w14:paraId="6CF8FEC5" w14:textId="77777777" w:rsidR="00EF230C" w:rsidRPr="00EF230C" w:rsidRDefault="00EF230C" w:rsidP="0045661D">
            <w:pPr>
              <w:pStyle w:val="TextoPortugus"/>
              <w:numPr>
                <w:ilvl w:val="0"/>
                <w:numId w:val="36"/>
              </w:numPr>
              <w:spacing w:line="240" w:lineRule="auto"/>
              <w:ind w:left="634" w:right="-57"/>
              <w:rPr>
                <w:iCs/>
                <w:sz w:val="20"/>
                <w:szCs w:val="20"/>
              </w:rPr>
            </w:pPr>
            <w:r w:rsidRPr="00EF230C">
              <w:rPr>
                <w:iCs/>
                <w:sz w:val="20"/>
                <w:szCs w:val="20"/>
              </w:rPr>
              <w:t>Para redimensionar um orifício, uma retífica manual com pedra cônica, pode ser usada.</w:t>
            </w:r>
          </w:p>
          <w:p w14:paraId="6F6663CC" w14:textId="77777777" w:rsidR="00EF230C" w:rsidRDefault="00EF230C" w:rsidP="0045661D">
            <w:pPr>
              <w:pStyle w:val="TextoPortugus"/>
              <w:spacing w:after="120" w:line="240" w:lineRule="auto"/>
              <w:ind w:left="634" w:right="-57"/>
              <w:rPr>
                <w:i/>
                <w:color w:val="595959" w:themeColor="text1" w:themeTint="A6"/>
                <w:sz w:val="16"/>
                <w:szCs w:val="16"/>
                <w:lang w:val="en-US"/>
              </w:rPr>
            </w:pPr>
            <w:r w:rsidRPr="00CF6B06">
              <w:rPr>
                <w:i/>
                <w:color w:val="595959" w:themeColor="text1" w:themeTint="A6"/>
                <w:sz w:val="16"/>
                <w:szCs w:val="16"/>
                <w:lang w:val="en-US"/>
              </w:rPr>
              <w:t>To enlarge an orifice, a tapered jeweler’s reamer may be used</w:t>
            </w:r>
            <w:r w:rsidR="00CF6B06">
              <w:rPr>
                <w:i/>
                <w:color w:val="595959" w:themeColor="text1" w:themeTint="A6"/>
                <w:sz w:val="16"/>
                <w:szCs w:val="16"/>
                <w:lang w:val="en-US"/>
              </w:rPr>
              <w:t>.</w:t>
            </w:r>
          </w:p>
          <w:p w14:paraId="0BBE2A92" w14:textId="77777777" w:rsidR="00CF6B06" w:rsidRPr="00CF6B06" w:rsidRDefault="00CF6B06" w:rsidP="0045661D">
            <w:pPr>
              <w:pStyle w:val="TextoPortugus"/>
              <w:numPr>
                <w:ilvl w:val="0"/>
                <w:numId w:val="36"/>
              </w:numPr>
              <w:spacing w:line="240" w:lineRule="auto"/>
              <w:ind w:left="634" w:right="-57"/>
              <w:rPr>
                <w:iCs/>
                <w:sz w:val="16"/>
                <w:szCs w:val="16"/>
              </w:rPr>
            </w:pPr>
            <w:r w:rsidRPr="00CF6B06">
              <w:rPr>
                <w:iCs/>
                <w:sz w:val="20"/>
                <w:szCs w:val="20"/>
              </w:rPr>
              <w:t>Se a substituição de um orifício for necessária, o tamanho do atual orifício deve ser determinado usando uma retífica manual. Então selecione um tamanho apropriado do orifício de admissão 6899282 ou do orifício de saída 23003102.</w:t>
            </w:r>
          </w:p>
          <w:p w14:paraId="030A648A" w14:textId="633A2126" w:rsidR="00753C94" w:rsidRPr="00753C94" w:rsidRDefault="00CF6B06" w:rsidP="0045661D">
            <w:pPr>
              <w:pStyle w:val="TextoPortugus"/>
              <w:spacing w:after="120" w:line="240" w:lineRule="auto"/>
              <w:ind w:left="635" w:right="-57"/>
              <w:rPr>
                <w:iCs/>
                <w:sz w:val="16"/>
                <w:szCs w:val="16"/>
                <w:lang w:val="en-US"/>
              </w:rPr>
            </w:pPr>
            <w:r w:rsidRPr="00CF6B06">
              <w:rPr>
                <w:i/>
                <w:color w:val="595959" w:themeColor="text1" w:themeTint="A6"/>
                <w:sz w:val="16"/>
                <w:szCs w:val="16"/>
                <w:lang w:val="en-US"/>
              </w:rPr>
              <w:t>If an orifice replacement is required, the present orifice size should be determined by using a round jeweler’s reamer. Then select an appropriate size (dash number) 6899282 inlet orifice or 23003102 exit orifices</w:t>
            </w:r>
            <w:r>
              <w:rPr>
                <w:i/>
                <w:color w:val="595959" w:themeColor="text1" w:themeTint="A6"/>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FA9B2" w14:textId="77777777" w:rsidR="00DC2FBE" w:rsidRPr="00753C94" w:rsidRDefault="00DC2FBE"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DE7E9" w14:textId="77777777" w:rsidR="00DC2FBE" w:rsidRPr="00753C94" w:rsidRDefault="00DC2FBE"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6A2BF" w14:textId="77777777" w:rsidR="00DC2FBE" w:rsidRPr="00753C94" w:rsidRDefault="00DC2FBE" w:rsidP="002E6CE7">
            <w:pPr>
              <w:pStyle w:val="TextoPortugus"/>
              <w:spacing w:line="240" w:lineRule="auto"/>
              <w:jc w:val="center"/>
              <w:rPr>
                <w:rFonts w:ascii="Calibri" w:hAnsi="Calibri" w:cs="Calibri"/>
                <w:sz w:val="20"/>
                <w:szCs w:val="20"/>
                <w:lang w:val="en-US"/>
              </w:rPr>
            </w:pPr>
          </w:p>
        </w:tc>
      </w:tr>
      <w:tr w:rsidR="0045661D" w:rsidRPr="00ED534B" w14:paraId="74768C78" w14:textId="77777777" w:rsidTr="0045661D">
        <w:trPr>
          <w:trHeight w:val="2098"/>
        </w:trPr>
        <w:tc>
          <w:tcPr>
            <w:tcW w:w="704" w:type="dxa"/>
            <w:tcBorders>
              <w:top w:val="single" w:sz="4" w:space="0" w:color="auto"/>
              <w:left w:val="nil"/>
              <w:bottom w:val="nil"/>
              <w:right w:val="nil"/>
            </w:tcBorders>
            <w:shd w:val="clear" w:color="auto" w:fill="auto"/>
            <w:vAlign w:val="center"/>
          </w:tcPr>
          <w:p w14:paraId="1B4D3225" w14:textId="77777777" w:rsidR="0045661D" w:rsidRPr="00DC2FBE" w:rsidRDefault="0045661D" w:rsidP="002E6CE7">
            <w:pPr>
              <w:pStyle w:val="TextoPortugus"/>
              <w:spacing w:line="240" w:lineRule="auto"/>
              <w:jc w:val="center"/>
              <w:rPr>
                <w:rStyle w:val="s1"/>
                <w:rFonts w:ascii="Calibri" w:hAnsi="Calibri" w:cs="Calibri"/>
                <w:b/>
                <w:bCs/>
                <w:sz w:val="20"/>
                <w:szCs w:val="20"/>
                <w:lang w:val="en-US"/>
              </w:rPr>
            </w:pPr>
          </w:p>
        </w:tc>
        <w:tc>
          <w:tcPr>
            <w:tcW w:w="5103" w:type="dxa"/>
            <w:tcBorders>
              <w:top w:val="single" w:sz="4" w:space="0" w:color="auto"/>
              <w:left w:val="nil"/>
              <w:bottom w:val="nil"/>
              <w:right w:val="nil"/>
            </w:tcBorders>
            <w:shd w:val="clear" w:color="auto" w:fill="auto"/>
            <w:vAlign w:val="center"/>
          </w:tcPr>
          <w:p w14:paraId="7B89737B" w14:textId="77777777" w:rsidR="0045661D" w:rsidRPr="007C3D06" w:rsidRDefault="0045661D" w:rsidP="0045661D">
            <w:pPr>
              <w:pStyle w:val="TextoPortugus"/>
              <w:spacing w:line="240" w:lineRule="auto"/>
              <w:ind w:left="300" w:right="-57"/>
              <w:rPr>
                <w:bCs/>
                <w:iCs/>
                <w:sz w:val="20"/>
                <w:szCs w:val="20"/>
                <w:lang w:val="en-US"/>
              </w:rPr>
            </w:pPr>
          </w:p>
        </w:tc>
        <w:tc>
          <w:tcPr>
            <w:tcW w:w="1134" w:type="dxa"/>
            <w:tcBorders>
              <w:top w:val="single" w:sz="4" w:space="0" w:color="auto"/>
              <w:left w:val="nil"/>
              <w:bottom w:val="nil"/>
              <w:right w:val="nil"/>
            </w:tcBorders>
            <w:shd w:val="clear" w:color="auto" w:fill="auto"/>
            <w:vAlign w:val="center"/>
          </w:tcPr>
          <w:p w14:paraId="63201ECE" w14:textId="77777777" w:rsidR="0045661D" w:rsidRPr="00753C94" w:rsidRDefault="0045661D"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nil"/>
              <w:bottom w:val="nil"/>
              <w:right w:val="nil"/>
            </w:tcBorders>
            <w:shd w:val="clear" w:color="auto" w:fill="auto"/>
            <w:vAlign w:val="center"/>
          </w:tcPr>
          <w:p w14:paraId="624ABF0B" w14:textId="77777777" w:rsidR="0045661D" w:rsidRPr="00753C94" w:rsidRDefault="0045661D" w:rsidP="002E6CE7">
            <w:pPr>
              <w:pStyle w:val="TextoPortugus"/>
              <w:spacing w:line="240" w:lineRule="auto"/>
              <w:jc w:val="center"/>
              <w:rPr>
                <w:rFonts w:ascii="Calibri" w:hAnsi="Calibri" w:cs="Calibri"/>
                <w:sz w:val="20"/>
                <w:szCs w:val="20"/>
                <w:lang w:val="en-US"/>
              </w:rPr>
            </w:pPr>
          </w:p>
        </w:tc>
        <w:tc>
          <w:tcPr>
            <w:tcW w:w="1134" w:type="dxa"/>
            <w:tcBorders>
              <w:top w:val="single" w:sz="4" w:space="0" w:color="auto"/>
              <w:left w:val="nil"/>
              <w:bottom w:val="nil"/>
              <w:right w:val="nil"/>
            </w:tcBorders>
            <w:shd w:val="clear" w:color="auto" w:fill="auto"/>
            <w:vAlign w:val="center"/>
          </w:tcPr>
          <w:p w14:paraId="688FECA6" w14:textId="77777777" w:rsidR="0045661D" w:rsidRPr="00753C94" w:rsidRDefault="0045661D" w:rsidP="002E6CE7">
            <w:pPr>
              <w:pStyle w:val="TextoPortugus"/>
              <w:spacing w:line="240" w:lineRule="auto"/>
              <w:jc w:val="center"/>
              <w:rPr>
                <w:rFonts w:ascii="Calibri" w:hAnsi="Calibri" w:cs="Calibri"/>
                <w:sz w:val="20"/>
                <w:szCs w:val="20"/>
                <w:lang w:val="en-US"/>
              </w:rPr>
            </w:pPr>
          </w:p>
        </w:tc>
      </w:tr>
      <w:tr w:rsidR="0045661D" w:rsidRPr="00ED534B" w14:paraId="78A0D79A" w14:textId="77777777" w:rsidTr="0045661D">
        <w:trPr>
          <w:trHeight w:val="850"/>
        </w:trPr>
        <w:tc>
          <w:tcPr>
            <w:tcW w:w="704" w:type="dxa"/>
            <w:tcBorders>
              <w:top w:val="nil"/>
              <w:left w:val="single" w:sz="4" w:space="0" w:color="auto"/>
              <w:bottom w:val="single" w:sz="4" w:space="0" w:color="auto"/>
              <w:right w:val="single" w:sz="4" w:space="0" w:color="auto"/>
            </w:tcBorders>
            <w:shd w:val="clear" w:color="auto" w:fill="auto"/>
            <w:vAlign w:val="center"/>
          </w:tcPr>
          <w:p w14:paraId="4FE69C1A" w14:textId="3CB9C52C" w:rsidR="0045661D" w:rsidRPr="00DC2FBE" w:rsidRDefault="007C3D06" w:rsidP="002E6CE7">
            <w:pPr>
              <w:pStyle w:val="TextoPortugus"/>
              <w:spacing w:line="240" w:lineRule="auto"/>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F</w:t>
            </w:r>
          </w:p>
        </w:tc>
        <w:tc>
          <w:tcPr>
            <w:tcW w:w="5103" w:type="dxa"/>
            <w:tcBorders>
              <w:top w:val="nil"/>
              <w:left w:val="single" w:sz="4" w:space="0" w:color="auto"/>
              <w:bottom w:val="single" w:sz="4" w:space="0" w:color="auto"/>
              <w:right w:val="single" w:sz="4" w:space="0" w:color="auto"/>
            </w:tcBorders>
            <w:shd w:val="clear" w:color="auto" w:fill="auto"/>
            <w:vAlign w:val="center"/>
          </w:tcPr>
          <w:p w14:paraId="1047BEA9" w14:textId="77777777" w:rsidR="0045661D" w:rsidRDefault="0045661D" w:rsidP="0045661D">
            <w:pPr>
              <w:pStyle w:val="TextoPortugus"/>
              <w:numPr>
                <w:ilvl w:val="0"/>
                <w:numId w:val="34"/>
              </w:numPr>
              <w:spacing w:line="240" w:lineRule="auto"/>
              <w:ind w:left="300" w:right="-57" w:hanging="357"/>
              <w:rPr>
                <w:bCs/>
                <w:iCs/>
                <w:sz w:val="20"/>
                <w:szCs w:val="20"/>
              </w:rPr>
            </w:pPr>
            <w:r w:rsidRPr="00B74774">
              <w:rPr>
                <w:bCs/>
                <w:iCs/>
                <w:sz w:val="20"/>
                <w:szCs w:val="20"/>
              </w:rPr>
              <w:t>Uma vez que é tomada a decisão de usar um orifício</w:t>
            </w:r>
            <w:r>
              <w:rPr>
                <w:bCs/>
                <w:iCs/>
                <w:sz w:val="20"/>
                <w:szCs w:val="20"/>
              </w:rPr>
              <w:t xml:space="preserve"> </w:t>
            </w:r>
            <w:r w:rsidRPr="00B74774">
              <w:rPr>
                <w:bCs/>
                <w:iCs/>
                <w:sz w:val="20"/>
                <w:szCs w:val="20"/>
              </w:rPr>
              <w:t xml:space="preserve">maior ou </w:t>
            </w:r>
            <w:r>
              <w:rPr>
                <w:bCs/>
                <w:iCs/>
                <w:sz w:val="20"/>
                <w:szCs w:val="20"/>
              </w:rPr>
              <w:t xml:space="preserve">menor, o orifício deve ser removido e modificado ou substituído por desmontagem ou procedimentos de montagem. Se a alteração do tamanho do orifício for requerida, a decisão de usar um orifício primário, maior ou menor, depende da taxa de pressão do </w:t>
            </w:r>
            <w:r w:rsidRPr="00B74774">
              <w:rPr>
                <w:bCs/>
                <w:i/>
                <w:sz w:val="20"/>
                <w:szCs w:val="20"/>
              </w:rPr>
              <w:t>bellows</w:t>
            </w:r>
            <w:r>
              <w:rPr>
                <w:bCs/>
                <w:iCs/>
                <w:sz w:val="20"/>
                <w:szCs w:val="20"/>
              </w:rPr>
              <w:t xml:space="preserve">. O efeito da troca de um orifício deve ser notado e se a calibração não puder ser obtida com esse tamanho, o resultado obtido deve guiar a próxima seleção. Geralmente a calibração pode ser obtida pela troca do tamanho dos orifícios de saída que podem ser redimensionados por fresagem enquanto estão instalados na </w:t>
            </w:r>
            <w:r w:rsidRPr="00B74774">
              <w:rPr>
                <w:bCs/>
                <w:i/>
                <w:sz w:val="20"/>
                <w:szCs w:val="20"/>
              </w:rPr>
              <w:t>bleed valve.</w:t>
            </w:r>
            <w:r>
              <w:rPr>
                <w:bCs/>
                <w:iCs/>
                <w:sz w:val="20"/>
                <w:szCs w:val="20"/>
              </w:rPr>
              <w:t xml:space="preserve"> </w:t>
            </w:r>
          </w:p>
          <w:p w14:paraId="2B6A205A" w14:textId="77777777" w:rsidR="0045661D" w:rsidRPr="00B2455E" w:rsidRDefault="0045661D" w:rsidP="0045661D">
            <w:pPr>
              <w:pStyle w:val="TextoPortugus"/>
              <w:spacing w:after="120" w:line="240" w:lineRule="auto"/>
              <w:ind w:left="301" w:right="-57"/>
              <w:rPr>
                <w:i/>
                <w:color w:val="595959" w:themeColor="text1" w:themeTint="A6"/>
                <w:sz w:val="16"/>
                <w:szCs w:val="16"/>
                <w:lang w:val="en-US"/>
              </w:rPr>
            </w:pPr>
            <w:r w:rsidRPr="00B2455E">
              <w:rPr>
                <w:i/>
                <w:color w:val="595959" w:themeColor="text1" w:themeTint="A6"/>
                <w:sz w:val="16"/>
                <w:szCs w:val="16"/>
                <w:lang w:val="en-US"/>
              </w:rPr>
              <w:t>Once the decision is made to use a larger or smaller inlet or exit orifice the orifice should be removed and modified or replaced per the disassembly or assembly procedures. If an orifice size change is required, the decision to use a larger or smaller orifice primarily depends on the pressure rate of the bellows. The effect of an orifice change should be noted, and if calibration cannot be obtained with that size, the results obtained should guide the next selection. Generally, calibration can be obtained by the changing the size of the exit orifice which can be enlarged by reaming while installed in the bleed valve. This is done by removing all four screws, the bellows, and its mounting, reaming the exit orifice, blowing out any debris by pressurizing the Pc1 control port, and replacing the bellows and its mounting hardware</w:t>
            </w:r>
          </w:p>
          <w:p w14:paraId="2167F710" w14:textId="77777777" w:rsidR="0045661D" w:rsidRPr="00A412E4" w:rsidRDefault="0045661D" w:rsidP="0045661D">
            <w:pPr>
              <w:pStyle w:val="TextoPortugus"/>
              <w:spacing w:before="240" w:line="240" w:lineRule="auto"/>
              <w:ind w:left="-57" w:right="-57"/>
              <w:rPr>
                <w:b/>
                <w:bCs/>
                <w:iCs/>
                <w:sz w:val="20"/>
                <w:szCs w:val="20"/>
              </w:rPr>
            </w:pPr>
            <w:r w:rsidRPr="00A412E4">
              <w:rPr>
                <w:b/>
                <w:bCs/>
                <w:iCs/>
                <w:sz w:val="20"/>
                <w:szCs w:val="20"/>
              </w:rPr>
              <w:t>Re</w:t>
            </w:r>
            <w:r>
              <w:rPr>
                <w:b/>
                <w:bCs/>
                <w:iCs/>
                <w:sz w:val="20"/>
                <w:szCs w:val="20"/>
              </w:rPr>
              <w:t>checando</w:t>
            </w:r>
            <w:r w:rsidRPr="00A412E4">
              <w:rPr>
                <w:b/>
                <w:bCs/>
                <w:iCs/>
                <w:sz w:val="20"/>
                <w:szCs w:val="20"/>
              </w:rPr>
              <w:t xml:space="preserve"> </w:t>
            </w:r>
            <w:r>
              <w:rPr>
                <w:b/>
                <w:bCs/>
                <w:iCs/>
                <w:sz w:val="20"/>
                <w:szCs w:val="20"/>
              </w:rPr>
              <w:t>a</w:t>
            </w:r>
            <w:r w:rsidRPr="00A412E4">
              <w:rPr>
                <w:b/>
                <w:bCs/>
                <w:iCs/>
                <w:sz w:val="20"/>
                <w:szCs w:val="20"/>
              </w:rPr>
              <w:t xml:space="preserve"> calibração</w:t>
            </w:r>
            <w:r>
              <w:rPr>
                <w:b/>
                <w:bCs/>
                <w:iCs/>
                <w:sz w:val="20"/>
                <w:szCs w:val="20"/>
              </w:rPr>
              <w:t xml:space="preserve"> da </w:t>
            </w:r>
            <w:r w:rsidRPr="0045661D">
              <w:rPr>
                <w:b/>
                <w:bCs/>
                <w:i/>
                <w:sz w:val="20"/>
                <w:szCs w:val="20"/>
              </w:rPr>
              <w:t>bleed valve.</w:t>
            </w:r>
          </w:p>
          <w:p w14:paraId="2C7DD68A" w14:textId="77777777" w:rsidR="0045661D" w:rsidRDefault="0045661D" w:rsidP="0045661D">
            <w:pPr>
              <w:pStyle w:val="TextoPortugus"/>
              <w:spacing w:after="240" w:line="240" w:lineRule="auto"/>
              <w:ind w:left="-57" w:right="-57"/>
              <w:rPr>
                <w:b/>
                <w:bCs/>
                <w:i/>
                <w:color w:val="595959" w:themeColor="text1" w:themeTint="A6"/>
                <w:sz w:val="16"/>
                <w:szCs w:val="16"/>
                <w:lang w:val="en-US"/>
              </w:rPr>
            </w:pPr>
            <w:r>
              <w:rPr>
                <w:b/>
                <w:bCs/>
                <w:i/>
                <w:color w:val="595959" w:themeColor="text1" w:themeTint="A6"/>
                <w:sz w:val="16"/>
                <w:szCs w:val="16"/>
                <w:lang w:val="en-US"/>
              </w:rPr>
              <w:t>Rechecking bleed valve calibration</w:t>
            </w:r>
            <w:r w:rsidRPr="00CB79D1">
              <w:rPr>
                <w:b/>
                <w:bCs/>
                <w:i/>
                <w:color w:val="595959" w:themeColor="text1" w:themeTint="A6"/>
                <w:sz w:val="16"/>
                <w:szCs w:val="16"/>
                <w:lang w:val="en-US"/>
              </w:rPr>
              <w:t>.</w:t>
            </w:r>
          </w:p>
          <w:p w14:paraId="729C28AC" w14:textId="77777777" w:rsidR="0045661D" w:rsidRPr="00B2455E" w:rsidRDefault="0045661D" w:rsidP="0045661D">
            <w:pPr>
              <w:pStyle w:val="TextoPortugus"/>
              <w:numPr>
                <w:ilvl w:val="0"/>
                <w:numId w:val="37"/>
              </w:numPr>
              <w:spacing w:before="120" w:line="240" w:lineRule="auto"/>
              <w:ind w:left="300" w:right="-57" w:hanging="357"/>
              <w:rPr>
                <w:bCs/>
                <w:iCs/>
                <w:sz w:val="20"/>
                <w:szCs w:val="20"/>
              </w:rPr>
            </w:pPr>
            <w:r w:rsidRPr="00B2455E">
              <w:rPr>
                <w:bCs/>
                <w:iCs/>
                <w:sz w:val="20"/>
                <w:szCs w:val="20"/>
              </w:rPr>
              <w:t xml:space="preserve">Ajuste a pressão Pc1 do </w:t>
            </w:r>
            <w:r w:rsidRPr="0045661D">
              <w:rPr>
                <w:bCs/>
                <w:i/>
                <w:sz w:val="20"/>
                <w:szCs w:val="20"/>
              </w:rPr>
              <w:t>bellows</w:t>
            </w:r>
            <w:r w:rsidRPr="00B2455E">
              <w:rPr>
                <w:bCs/>
                <w:iCs/>
                <w:sz w:val="20"/>
                <w:szCs w:val="20"/>
              </w:rPr>
              <w:t xml:space="preserve"> de 0.010 in.  a uma pressão de câmara de 14.7 psia.</w:t>
            </w:r>
          </w:p>
          <w:p w14:paraId="6BD145B1" w14:textId="77777777" w:rsidR="0045661D" w:rsidRDefault="0045661D" w:rsidP="0045661D">
            <w:pPr>
              <w:pStyle w:val="TextoPortugus"/>
              <w:spacing w:after="120" w:line="240" w:lineRule="auto"/>
              <w:ind w:left="301" w:right="-57"/>
              <w:rPr>
                <w:i/>
                <w:color w:val="595959" w:themeColor="text1" w:themeTint="A6"/>
                <w:sz w:val="16"/>
                <w:szCs w:val="16"/>
                <w:lang w:val="en-US"/>
              </w:rPr>
            </w:pPr>
            <w:r w:rsidRPr="00B2455E">
              <w:rPr>
                <w:i/>
                <w:color w:val="595959" w:themeColor="text1" w:themeTint="A6"/>
                <w:sz w:val="16"/>
                <w:szCs w:val="16"/>
                <w:lang w:val="en-US"/>
              </w:rPr>
              <w:t>Adjust the bellows to the Pc1 pressure at 0.010 in. (0.25 mm) at a chamber pressure of 14.7 psia</w:t>
            </w:r>
            <w:r>
              <w:rPr>
                <w:i/>
                <w:color w:val="595959" w:themeColor="text1" w:themeTint="A6"/>
                <w:sz w:val="16"/>
                <w:szCs w:val="16"/>
                <w:lang w:val="en-US"/>
              </w:rPr>
              <w:t>.</w:t>
            </w:r>
          </w:p>
          <w:p w14:paraId="566B9734" w14:textId="77777777" w:rsidR="0045661D" w:rsidRPr="00B2455E" w:rsidRDefault="0045661D" w:rsidP="0045661D">
            <w:pPr>
              <w:pStyle w:val="TextoPortugus"/>
              <w:numPr>
                <w:ilvl w:val="0"/>
                <w:numId w:val="37"/>
              </w:numPr>
              <w:spacing w:before="120" w:line="240" w:lineRule="auto"/>
              <w:ind w:left="300" w:right="-57" w:hanging="357"/>
              <w:rPr>
                <w:bCs/>
                <w:iCs/>
                <w:sz w:val="20"/>
                <w:szCs w:val="20"/>
              </w:rPr>
            </w:pPr>
            <w:r w:rsidRPr="00B2455E">
              <w:rPr>
                <w:bCs/>
                <w:iCs/>
                <w:sz w:val="20"/>
                <w:szCs w:val="20"/>
              </w:rPr>
              <w:t>Repita a calibração na câmera de altitude.</w:t>
            </w:r>
          </w:p>
          <w:p w14:paraId="78948220" w14:textId="77777777" w:rsidR="0045661D" w:rsidRDefault="0045661D" w:rsidP="0045661D">
            <w:pPr>
              <w:pStyle w:val="TextoPortugus"/>
              <w:spacing w:after="120" w:line="240" w:lineRule="auto"/>
              <w:ind w:left="301" w:right="-57"/>
              <w:rPr>
                <w:i/>
                <w:color w:val="595959" w:themeColor="text1" w:themeTint="A6"/>
                <w:sz w:val="16"/>
                <w:szCs w:val="16"/>
                <w:lang w:val="en-US"/>
              </w:rPr>
            </w:pPr>
            <w:r w:rsidRPr="00B2455E">
              <w:rPr>
                <w:i/>
                <w:color w:val="595959" w:themeColor="text1" w:themeTint="A6"/>
                <w:sz w:val="16"/>
                <w:szCs w:val="16"/>
                <w:lang w:val="en-US"/>
              </w:rPr>
              <w:t>Repeat the calibration in the altitude chamber</w:t>
            </w:r>
          </w:p>
          <w:p w14:paraId="7450F677" w14:textId="77777777" w:rsidR="0045661D" w:rsidRPr="00753C94" w:rsidRDefault="0045661D" w:rsidP="0045661D">
            <w:pPr>
              <w:pStyle w:val="TextoPortugus"/>
              <w:numPr>
                <w:ilvl w:val="0"/>
                <w:numId w:val="37"/>
              </w:numPr>
              <w:spacing w:before="120" w:line="240" w:lineRule="auto"/>
              <w:ind w:left="300" w:right="-57" w:hanging="357"/>
              <w:rPr>
                <w:bCs/>
                <w:iCs/>
                <w:sz w:val="20"/>
                <w:szCs w:val="20"/>
              </w:rPr>
            </w:pPr>
            <w:r w:rsidRPr="00753C94">
              <w:rPr>
                <w:bCs/>
                <w:iCs/>
                <w:sz w:val="20"/>
                <w:szCs w:val="20"/>
              </w:rPr>
              <w:t>Se</w:t>
            </w:r>
            <w:r>
              <w:rPr>
                <w:bCs/>
                <w:iCs/>
                <w:sz w:val="20"/>
                <w:szCs w:val="20"/>
              </w:rPr>
              <w:t xml:space="preserve"> estiver</w:t>
            </w:r>
            <w:r w:rsidRPr="00753C94">
              <w:rPr>
                <w:bCs/>
                <w:iCs/>
                <w:sz w:val="20"/>
                <w:szCs w:val="20"/>
              </w:rPr>
              <w:t xml:space="preserve"> um pouco fora dos limites, pode ser possível ajustar a válvula nos limites apenas com um ajuste d</w:t>
            </w:r>
            <w:r>
              <w:rPr>
                <w:bCs/>
                <w:iCs/>
                <w:sz w:val="20"/>
                <w:szCs w:val="20"/>
              </w:rPr>
              <w:t xml:space="preserve">o </w:t>
            </w:r>
            <w:r w:rsidRPr="00FD29DB">
              <w:rPr>
                <w:bCs/>
                <w:i/>
                <w:sz w:val="20"/>
                <w:szCs w:val="20"/>
              </w:rPr>
              <w:t>bellows</w:t>
            </w:r>
            <w:r w:rsidRPr="00753C94">
              <w:rPr>
                <w:bCs/>
                <w:iCs/>
                <w:sz w:val="20"/>
                <w:szCs w:val="20"/>
              </w:rPr>
              <w:t>. Se isso não funcionar, uma troca adicional do orifício é necessária.</w:t>
            </w:r>
          </w:p>
          <w:p w14:paraId="610C2259" w14:textId="77777777" w:rsidR="0045661D" w:rsidRDefault="0045661D" w:rsidP="0045661D">
            <w:pPr>
              <w:pStyle w:val="TextoPortugus"/>
              <w:spacing w:after="120" w:line="240" w:lineRule="auto"/>
              <w:ind w:left="301" w:right="-57"/>
              <w:rPr>
                <w:i/>
                <w:color w:val="595959" w:themeColor="text1" w:themeTint="A6"/>
                <w:sz w:val="16"/>
                <w:szCs w:val="16"/>
                <w:lang w:val="en-US"/>
              </w:rPr>
            </w:pPr>
            <w:r w:rsidRPr="00753C94">
              <w:rPr>
                <w:i/>
                <w:color w:val="595959" w:themeColor="text1" w:themeTint="A6"/>
                <w:sz w:val="16"/>
                <w:szCs w:val="16"/>
                <w:lang w:val="en-US"/>
              </w:rPr>
              <w:t>If slightly out of limits it may be possible to adjust the valve in limits with a bellows adjustment only. If this does not work an additional orifice change is required.</w:t>
            </w:r>
          </w:p>
          <w:p w14:paraId="0F068D95" w14:textId="77777777" w:rsidR="0045661D" w:rsidRDefault="0045661D" w:rsidP="0045661D">
            <w:pPr>
              <w:pStyle w:val="TextoPortugus"/>
              <w:numPr>
                <w:ilvl w:val="0"/>
                <w:numId w:val="37"/>
              </w:numPr>
              <w:spacing w:before="120" w:line="240" w:lineRule="auto"/>
              <w:ind w:left="300" w:right="-57" w:hanging="357"/>
              <w:rPr>
                <w:bCs/>
                <w:iCs/>
                <w:sz w:val="20"/>
                <w:szCs w:val="20"/>
              </w:rPr>
            </w:pPr>
            <w:r w:rsidRPr="00753C94">
              <w:rPr>
                <w:bCs/>
                <w:iCs/>
                <w:sz w:val="20"/>
                <w:szCs w:val="20"/>
              </w:rPr>
              <w:t xml:space="preserve">Assim que a calibração adequada for alcançada, aperte o </w:t>
            </w:r>
            <w:r>
              <w:rPr>
                <w:bCs/>
                <w:iCs/>
                <w:sz w:val="20"/>
                <w:szCs w:val="20"/>
              </w:rPr>
              <w:t>plugue</w:t>
            </w:r>
            <w:r w:rsidRPr="00753C94">
              <w:rPr>
                <w:bCs/>
                <w:iCs/>
                <w:sz w:val="20"/>
                <w:szCs w:val="20"/>
              </w:rPr>
              <w:t xml:space="preserve"> do orifício</w:t>
            </w:r>
            <w:r>
              <w:rPr>
                <w:bCs/>
                <w:iCs/>
                <w:sz w:val="20"/>
                <w:szCs w:val="20"/>
              </w:rPr>
              <w:t>,</w:t>
            </w:r>
            <w:r w:rsidRPr="00753C94">
              <w:rPr>
                <w:bCs/>
                <w:iCs/>
                <w:sz w:val="20"/>
                <w:szCs w:val="20"/>
              </w:rPr>
              <w:t xml:space="preserve"> o parafuso de passagem de ar e o fio de segurança.</w:t>
            </w:r>
          </w:p>
          <w:p w14:paraId="5CFF7ED7" w14:textId="50F62C19" w:rsidR="0045661D" w:rsidRPr="0045661D" w:rsidRDefault="0045661D" w:rsidP="0045661D">
            <w:pPr>
              <w:pStyle w:val="TextoPortugus"/>
              <w:spacing w:after="120" w:line="240" w:lineRule="auto"/>
              <w:ind w:left="301" w:right="-57"/>
              <w:rPr>
                <w:bCs/>
                <w:iCs/>
                <w:sz w:val="20"/>
                <w:szCs w:val="20"/>
                <w:lang w:val="en-US"/>
              </w:rPr>
            </w:pPr>
            <w:r w:rsidRPr="0045661D">
              <w:rPr>
                <w:i/>
                <w:color w:val="595959" w:themeColor="text1" w:themeTint="A6"/>
                <w:sz w:val="16"/>
                <w:szCs w:val="16"/>
                <w:lang w:val="en-US"/>
              </w:rPr>
              <w:t>Once the proper calibration is achieved tighten the orifice plug and air passage bolt, and safety wire.</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B1DF70" w14:textId="77777777" w:rsidR="0045661D" w:rsidRPr="00753C94" w:rsidRDefault="0045661D"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2D5A3A7" w14:textId="77777777" w:rsidR="0045661D" w:rsidRPr="00753C94" w:rsidRDefault="0045661D" w:rsidP="002E6CE7">
            <w:pPr>
              <w:pStyle w:val="TextoPortugus"/>
              <w:spacing w:line="240" w:lineRule="auto"/>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8F420F2" w14:textId="77777777" w:rsidR="0045661D" w:rsidRPr="00753C94" w:rsidRDefault="0045661D" w:rsidP="002E6CE7">
            <w:pPr>
              <w:pStyle w:val="TextoPortugus"/>
              <w:spacing w:line="240" w:lineRule="auto"/>
              <w:jc w:val="center"/>
              <w:rPr>
                <w:rFonts w:ascii="Calibri" w:hAnsi="Calibri" w:cs="Calibri"/>
                <w:sz w:val="20"/>
                <w:szCs w:val="20"/>
                <w:lang w:val="en-US"/>
              </w:rPr>
            </w:pPr>
          </w:p>
        </w:tc>
      </w:tr>
    </w:tbl>
    <w:p w14:paraId="38D18EBD" w14:textId="661B17D4" w:rsidR="002327AC" w:rsidRPr="0080420E" w:rsidRDefault="002327AC" w:rsidP="00250242">
      <w:pPr>
        <w:spacing w:after="0" w:line="240" w:lineRule="auto"/>
        <w:rPr>
          <w:rStyle w:val="s1"/>
          <w:rFonts w:asciiTheme="minorHAnsi" w:hAnsiTheme="minorHAnsi" w:cs="Swiss721SWA"/>
          <w:sz w:val="10"/>
          <w:szCs w:val="10"/>
          <w:lang w:val="en-US"/>
        </w:rPr>
      </w:pPr>
    </w:p>
    <w:p w14:paraId="386E0B77" w14:textId="258B6B0B" w:rsidR="00FD29DB" w:rsidRPr="00ED534B" w:rsidRDefault="00FD29DB" w:rsidP="00250242">
      <w:pPr>
        <w:spacing w:after="0" w:line="240" w:lineRule="auto"/>
        <w:rPr>
          <w:noProof/>
          <w:lang w:val="en-US"/>
        </w:rPr>
      </w:pPr>
    </w:p>
    <w:p w14:paraId="70964C40" w14:textId="22EDB877" w:rsidR="003A2C95" w:rsidRDefault="003A2C95" w:rsidP="003A2C95">
      <w:pPr>
        <w:spacing w:after="0" w:line="240" w:lineRule="auto"/>
        <w:jc w:val="center"/>
        <w:rPr>
          <w:rStyle w:val="s1"/>
          <w:rFonts w:asciiTheme="minorHAnsi" w:hAnsiTheme="minorHAnsi" w:cs="Swiss721SWA"/>
          <w:sz w:val="10"/>
          <w:szCs w:val="10"/>
        </w:rPr>
      </w:pPr>
      <w:r>
        <w:rPr>
          <w:noProof/>
        </w:rPr>
        <w:lastRenderedPageBreak/>
        <w:drawing>
          <wp:inline distT="0" distB="0" distL="0" distR="0" wp14:anchorId="14CA7CF5" wp14:editId="07950BCB">
            <wp:extent cx="4327139" cy="5429250"/>
            <wp:effectExtent l="0" t="0" r="0" b="0"/>
            <wp:docPr id="15" name="Imagem 15" descr="Diagrama, Esquemát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Diagrama, Esquemático&#10;&#10;Descrição gerada automaticamente"/>
                    <pic:cNvPicPr/>
                  </pic:nvPicPr>
                  <pic:blipFill>
                    <a:blip r:embed="rId9"/>
                    <a:stretch>
                      <a:fillRect/>
                    </a:stretch>
                  </pic:blipFill>
                  <pic:spPr>
                    <a:xfrm>
                      <a:off x="0" y="0"/>
                      <a:ext cx="4327621" cy="5429855"/>
                    </a:xfrm>
                    <a:prstGeom prst="rect">
                      <a:avLst/>
                    </a:prstGeom>
                  </pic:spPr>
                </pic:pic>
              </a:graphicData>
            </a:graphic>
          </wp:inline>
        </w:drawing>
      </w:r>
    </w:p>
    <w:p w14:paraId="7AB08B6A" w14:textId="7EBCA0A4" w:rsidR="0048394F" w:rsidRPr="00E33A96" w:rsidRDefault="00443E2D" w:rsidP="0045661D">
      <w:pPr>
        <w:spacing w:after="0" w:line="240" w:lineRule="auto"/>
        <w:jc w:val="center"/>
        <w:rPr>
          <w:rStyle w:val="s1"/>
          <w:rFonts w:cs="Swiss721SWA"/>
          <w:sz w:val="10"/>
          <w:szCs w:val="10"/>
          <w:lang w:val="en-US"/>
        </w:rPr>
      </w:pPr>
      <w:r>
        <w:rPr>
          <w:noProof/>
        </w:rPr>
        <w:drawing>
          <wp:inline distT="0" distB="0" distL="0" distR="0" wp14:anchorId="368BA723" wp14:editId="3E587848">
            <wp:extent cx="4147793" cy="3162300"/>
            <wp:effectExtent l="0" t="0" r="5715" b="0"/>
            <wp:docPr id="16" name="Imagem 16" descr="Tela de celular com texto preto sobre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descr="Tela de celular com texto preto sobre fundo branco&#10;&#10;Descrição gerada automaticamente"/>
                    <pic:cNvPicPr/>
                  </pic:nvPicPr>
                  <pic:blipFill rotWithShape="1">
                    <a:blip r:embed="rId10"/>
                    <a:srcRect t="3804" b="2668"/>
                    <a:stretch/>
                  </pic:blipFill>
                  <pic:spPr bwMode="auto">
                    <a:xfrm>
                      <a:off x="0" y="0"/>
                      <a:ext cx="4154987" cy="3167785"/>
                    </a:xfrm>
                    <a:prstGeom prst="rect">
                      <a:avLst/>
                    </a:prstGeom>
                    <a:ln>
                      <a:noFill/>
                    </a:ln>
                    <a:extLst>
                      <a:ext uri="{53640926-AAD7-44D8-BBD7-CCE9431645EC}">
                        <a14:shadowObscured xmlns:a14="http://schemas.microsoft.com/office/drawing/2010/main"/>
                      </a:ext>
                    </a:extLst>
                  </pic:spPr>
                </pic:pic>
              </a:graphicData>
            </a:graphic>
          </wp:inline>
        </w:drawing>
      </w:r>
    </w:p>
    <w:p w14:paraId="1B85D649" w14:textId="68EC5C5A" w:rsidR="0048394F" w:rsidRDefault="0048394F" w:rsidP="00250242">
      <w:pPr>
        <w:spacing w:after="0" w:line="240" w:lineRule="auto"/>
        <w:rPr>
          <w:rStyle w:val="s1"/>
          <w:rFonts w:asciiTheme="minorHAnsi" w:hAnsiTheme="minorHAnsi" w:cs="Swiss721SWA"/>
          <w:sz w:val="10"/>
          <w:szCs w:val="10"/>
          <w:lang w:val="en-US"/>
        </w:rPr>
      </w:pPr>
    </w:p>
    <w:p w14:paraId="27CC28A1" w14:textId="4331CF59" w:rsidR="00B30D54" w:rsidRDefault="00B30D54" w:rsidP="00250242">
      <w:pPr>
        <w:spacing w:after="0" w:line="240" w:lineRule="auto"/>
        <w:rPr>
          <w:rStyle w:val="s1"/>
          <w:rFonts w:asciiTheme="minorHAnsi" w:hAnsiTheme="minorHAnsi" w:cs="Swiss721SWA"/>
          <w:sz w:val="10"/>
          <w:szCs w:val="10"/>
          <w:lang w:val="en-US"/>
        </w:rPr>
      </w:pPr>
    </w:p>
    <w:p w14:paraId="1E17A307" w14:textId="39852038" w:rsidR="00F87909" w:rsidRDefault="00F87909" w:rsidP="00250242">
      <w:pPr>
        <w:spacing w:after="0" w:line="240" w:lineRule="auto"/>
        <w:rPr>
          <w:rStyle w:val="s1"/>
          <w:rFonts w:asciiTheme="minorHAnsi" w:hAnsiTheme="minorHAnsi" w:cs="Swiss721SWA"/>
          <w:sz w:val="10"/>
          <w:szCs w:val="10"/>
          <w:lang w:val="en-US"/>
        </w:rPr>
      </w:pPr>
    </w:p>
    <w:p w14:paraId="1375DB9E" w14:textId="774A6DA6" w:rsidR="0087052A" w:rsidRDefault="00443E2D" w:rsidP="00443E2D">
      <w:pPr>
        <w:spacing w:after="0" w:line="240" w:lineRule="auto"/>
        <w:jc w:val="center"/>
        <w:rPr>
          <w:rStyle w:val="s1"/>
          <w:rFonts w:asciiTheme="minorHAnsi" w:hAnsiTheme="minorHAnsi" w:cs="Swiss721SWA"/>
          <w:sz w:val="10"/>
          <w:szCs w:val="10"/>
          <w:lang w:val="en-US"/>
        </w:rPr>
      </w:pPr>
      <w:r>
        <w:rPr>
          <w:noProof/>
        </w:rPr>
        <w:drawing>
          <wp:inline distT="0" distB="0" distL="0" distR="0" wp14:anchorId="30F9D9B5" wp14:editId="7C70F890">
            <wp:extent cx="4878729" cy="5353050"/>
            <wp:effectExtent l="0" t="0" r="0" b="0"/>
            <wp:docPr id="17" name="Imagem 17"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Diagrama, Desenho técnico&#10;&#10;Descrição gerada automaticamente"/>
                    <pic:cNvPicPr/>
                  </pic:nvPicPr>
                  <pic:blipFill rotWithShape="1">
                    <a:blip r:embed="rId11"/>
                    <a:srcRect t="3815" b="1004"/>
                    <a:stretch/>
                  </pic:blipFill>
                  <pic:spPr bwMode="auto">
                    <a:xfrm>
                      <a:off x="0" y="0"/>
                      <a:ext cx="4880623" cy="5355128"/>
                    </a:xfrm>
                    <a:prstGeom prst="rect">
                      <a:avLst/>
                    </a:prstGeom>
                    <a:ln>
                      <a:noFill/>
                    </a:ln>
                    <a:extLst>
                      <a:ext uri="{53640926-AAD7-44D8-BBD7-CCE9431645EC}">
                        <a14:shadowObscured xmlns:a14="http://schemas.microsoft.com/office/drawing/2010/main"/>
                      </a:ext>
                    </a:extLst>
                  </pic:spPr>
                </pic:pic>
              </a:graphicData>
            </a:graphic>
          </wp:inline>
        </w:drawing>
      </w:r>
    </w:p>
    <w:p w14:paraId="13216140" w14:textId="29D96BD9" w:rsidR="003242B0" w:rsidRDefault="003242B0" w:rsidP="00250242">
      <w:pPr>
        <w:spacing w:after="0" w:line="240" w:lineRule="auto"/>
        <w:rPr>
          <w:rFonts w:cs="Swiss721SWA"/>
          <w:sz w:val="10"/>
          <w:szCs w:val="10"/>
          <w:lang w:val="en-US"/>
        </w:rPr>
      </w:pPr>
    </w:p>
    <w:p w14:paraId="150B3F3F" w14:textId="14FCA7F2" w:rsidR="003A2C95" w:rsidRDefault="00443E2D" w:rsidP="00443E2D">
      <w:pPr>
        <w:spacing w:after="0" w:line="240" w:lineRule="auto"/>
        <w:jc w:val="center"/>
        <w:rPr>
          <w:rFonts w:cs="Swiss721SWA"/>
          <w:sz w:val="10"/>
          <w:szCs w:val="10"/>
          <w:lang w:val="en-US"/>
        </w:rPr>
      </w:pPr>
      <w:r>
        <w:rPr>
          <w:noProof/>
        </w:rPr>
        <w:lastRenderedPageBreak/>
        <w:drawing>
          <wp:inline distT="0" distB="0" distL="0" distR="0" wp14:anchorId="2816E875" wp14:editId="5B6F5A2E">
            <wp:extent cx="4878786" cy="6229350"/>
            <wp:effectExtent l="0" t="0" r="0" b="0"/>
            <wp:docPr id="18" name="Imagem 18"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m 18" descr="Diagrama, Desenho técnico&#10;&#10;Descrição gerada automaticamente"/>
                    <pic:cNvPicPr/>
                  </pic:nvPicPr>
                  <pic:blipFill>
                    <a:blip r:embed="rId12"/>
                    <a:stretch>
                      <a:fillRect/>
                    </a:stretch>
                  </pic:blipFill>
                  <pic:spPr>
                    <a:xfrm>
                      <a:off x="0" y="0"/>
                      <a:ext cx="4882291" cy="6233825"/>
                    </a:xfrm>
                    <a:prstGeom prst="rect">
                      <a:avLst/>
                    </a:prstGeom>
                  </pic:spPr>
                </pic:pic>
              </a:graphicData>
            </a:graphic>
          </wp:inline>
        </w:drawing>
      </w:r>
    </w:p>
    <w:p w14:paraId="3BC3BDAA" w14:textId="5F4FF8EC" w:rsidR="00443E2D" w:rsidRDefault="00443E2D" w:rsidP="00443E2D">
      <w:pPr>
        <w:spacing w:after="0" w:line="240" w:lineRule="auto"/>
        <w:jc w:val="center"/>
        <w:rPr>
          <w:rFonts w:cs="Swiss721SWA"/>
          <w:sz w:val="10"/>
          <w:szCs w:val="10"/>
          <w:lang w:val="en-US"/>
        </w:rPr>
      </w:pPr>
    </w:p>
    <w:p w14:paraId="1A0D7198" w14:textId="0469D6CA" w:rsidR="00443E2D" w:rsidRDefault="00443E2D" w:rsidP="00443E2D">
      <w:pPr>
        <w:spacing w:after="0" w:line="240" w:lineRule="auto"/>
        <w:jc w:val="center"/>
        <w:rPr>
          <w:rFonts w:cs="Swiss721SWA"/>
          <w:sz w:val="10"/>
          <w:szCs w:val="10"/>
          <w:lang w:val="en-US"/>
        </w:rPr>
      </w:pPr>
      <w:r>
        <w:rPr>
          <w:noProof/>
        </w:rPr>
        <w:lastRenderedPageBreak/>
        <w:drawing>
          <wp:inline distT="0" distB="0" distL="0" distR="0" wp14:anchorId="4B079D1A" wp14:editId="31E04954">
            <wp:extent cx="3915059" cy="4676775"/>
            <wp:effectExtent l="0" t="0" r="9525" b="0"/>
            <wp:docPr id="19" name="Imagem 19"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descr="Diagrama, Desenho técnico&#10;&#10;Descrição gerada automaticamente"/>
                    <pic:cNvPicPr/>
                  </pic:nvPicPr>
                  <pic:blipFill>
                    <a:blip r:embed="rId13"/>
                    <a:stretch>
                      <a:fillRect/>
                    </a:stretch>
                  </pic:blipFill>
                  <pic:spPr>
                    <a:xfrm>
                      <a:off x="0" y="0"/>
                      <a:ext cx="3917178" cy="4679306"/>
                    </a:xfrm>
                    <a:prstGeom prst="rect">
                      <a:avLst/>
                    </a:prstGeom>
                  </pic:spPr>
                </pic:pic>
              </a:graphicData>
            </a:graphic>
          </wp:inline>
        </w:drawing>
      </w:r>
    </w:p>
    <w:p w14:paraId="73EAFD64" w14:textId="77777777" w:rsidR="00443E2D" w:rsidRDefault="00443E2D" w:rsidP="00443E2D">
      <w:pPr>
        <w:spacing w:after="0" w:line="240" w:lineRule="auto"/>
        <w:jc w:val="center"/>
        <w:rPr>
          <w:noProof/>
        </w:rPr>
      </w:pPr>
    </w:p>
    <w:p w14:paraId="6B61AA7E" w14:textId="38A6D94C" w:rsidR="00443E2D" w:rsidRDefault="00443E2D" w:rsidP="00443E2D">
      <w:pPr>
        <w:spacing w:after="0" w:line="240" w:lineRule="auto"/>
        <w:jc w:val="center"/>
        <w:rPr>
          <w:rFonts w:cs="Swiss721SWA"/>
          <w:sz w:val="10"/>
          <w:szCs w:val="10"/>
          <w:lang w:val="en-US"/>
        </w:rPr>
      </w:pPr>
      <w:r>
        <w:rPr>
          <w:noProof/>
        </w:rPr>
        <w:drawing>
          <wp:inline distT="0" distB="0" distL="0" distR="0" wp14:anchorId="4C402094" wp14:editId="1A909B69">
            <wp:extent cx="4448175" cy="2867025"/>
            <wp:effectExtent l="0" t="0" r="9525" b="9525"/>
            <wp:docPr id="20" name="Imagem 20"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descr="Diagrama&#10;&#10;Descrição gerada automaticamente"/>
                    <pic:cNvPicPr/>
                  </pic:nvPicPr>
                  <pic:blipFill rotWithShape="1">
                    <a:blip r:embed="rId14"/>
                    <a:srcRect b="1634"/>
                    <a:stretch/>
                  </pic:blipFill>
                  <pic:spPr bwMode="auto">
                    <a:xfrm>
                      <a:off x="0" y="0"/>
                      <a:ext cx="4448175" cy="2867025"/>
                    </a:xfrm>
                    <a:prstGeom prst="rect">
                      <a:avLst/>
                    </a:prstGeom>
                    <a:ln>
                      <a:noFill/>
                    </a:ln>
                    <a:extLst>
                      <a:ext uri="{53640926-AAD7-44D8-BBD7-CCE9431645EC}">
                        <a14:shadowObscured xmlns:a14="http://schemas.microsoft.com/office/drawing/2010/main"/>
                      </a:ext>
                    </a:extLst>
                  </pic:spPr>
                </pic:pic>
              </a:graphicData>
            </a:graphic>
          </wp:inline>
        </w:drawing>
      </w:r>
    </w:p>
    <w:p w14:paraId="29B35998" w14:textId="6080F4EF" w:rsidR="00443E2D" w:rsidRDefault="00443E2D" w:rsidP="00443E2D">
      <w:pPr>
        <w:spacing w:after="0" w:line="240" w:lineRule="auto"/>
        <w:jc w:val="center"/>
        <w:rPr>
          <w:rFonts w:cs="Swiss721SWA"/>
          <w:sz w:val="10"/>
          <w:szCs w:val="10"/>
          <w:lang w:val="en-US"/>
        </w:rPr>
      </w:pPr>
    </w:p>
    <w:p w14:paraId="4E41510F" w14:textId="49A0E295" w:rsidR="00443E2D" w:rsidRDefault="00443E2D" w:rsidP="00443E2D">
      <w:pPr>
        <w:spacing w:after="0" w:line="240" w:lineRule="auto"/>
        <w:jc w:val="center"/>
        <w:rPr>
          <w:rFonts w:cs="Swiss721SWA"/>
          <w:sz w:val="10"/>
          <w:szCs w:val="10"/>
          <w:lang w:val="en-US"/>
        </w:rPr>
      </w:pPr>
    </w:p>
    <w:p w14:paraId="5F1003BD" w14:textId="77777777" w:rsidR="0095174E" w:rsidRDefault="0095174E" w:rsidP="00443E2D">
      <w:pPr>
        <w:spacing w:after="0" w:line="240" w:lineRule="auto"/>
        <w:jc w:val="center"/>
        <w:rPr>
          <w:noProof/>
        </w:rPr>
      </w:pPr>
    </w:p>
    <w:p w14:paraId="499CC934" w14:textId="77777777" w:rsidR="0095174E" w:rsidRDefault="0095174E" w:rsidP="00443E2D">
      <w:pPr>
        <w:spacing w:after="0" w:line="240" w:lineRule="auto"/>
        <w:jc w:val="center"/>
        <w:rPr>
          <w:noProof/>
        </w:rPr>
      </w:pPr>
    </w:p>
    <w:p w14:paraId="3C2141AD" w14:textId="1EDFB891" w:rsidR="0095174E" w:rsidRDefault="0095174E" w:rsidP="00443E2D">
      <w:pPr>
        <w:spacing w:after="0" w:line="240" w:lineRule="auto"/>
        <w:jc w:val="center"/>
        <w:rPr>
          <w:rFonts w:cs="Swiss721SWA"/>
          <w:sz w:val="10"/>
          <w:szCs w:val="10"/>
          <w:lang w:val="en-US"/>
        </w:rPr>
      </w:pPr>
      <w:r>
        <w:rPr>
          <w:noProof/>
        </w:rPr>
        <w:lastRenderedPageBreak/>
        <w:drawing>
          <wp:inline distT="0" distB="0" distL="0" distR="0" wp14:anchorId="52A2A0D6" wp14:editId="1A673EEE">
            <wp:extent cx="4114800" cy="5067300"/>
            <wp:effectExtent l="0" t="0" r="0" b="0"/>
            <wp:docPr id="21" name="Imagem 21"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iagrama, Desenho técnico&#10;&#10;Descrição gerada automaticamente"/>
                    <pic:cNvPicPr/>
                  </pic:nvPicPr>
                  <pic:blipFill rotWithShape="1">
                    <a:blip r:embed="rId15"/>
                    <a:srcRect b="931"/>
                    <a:stretch/>
                  </pic:blipFill>
                  <pic:spPr bwMode="auto">
                    <a:xfrm>
                      <a:off x="0" y="0"/>
                      <a:ext cx="4114800" cy="5067300"/>
                    </a:xfrm>
                    <a:prstGeom prst="rect">
                      <a:avLst/>
                    </a:prstGeom>
                    <a:ln>
                      <a:noFill/>
                    </a:ln>
                    <a:extLst>
                      <a:ext uri="{53640926-AAD7-44D8-BBD7-CCE9431645EC}">
                        <a14:shadowObscured xmlns:a14="http://schemas.microsoft.com/office/drawing/2010/main"/>
                      </a:ext>
                    </a:extLst>
                  </pic:spPr>
                </pic:pic>
              </a:graphicData>
            </a:graphic>
          </wp:inline>
        </w:drawing>
      </w:r>
    </w:p>
    <w:p w14:paraId="07B86301" w14:textId="47BAC60D" w:rsidR="0095174E" w:rsidRDefault="0095174E" w:rsidP="00443E2D">
      <w:pPr>
        <w:spacing w:after="0" w:line="240" w:lineRule="auto"/>
        <w:jc w:val="center"/>
        <w:rPr>
          <w:rFonts w:cs="Swiss721SWA"/>
          <w:sz w:val="10"/>
          <w:szCs w:val="10"/>
          <w:lang w:val="en-US"/>
        </w:rPr>
      </w:pPr>
    </w:p>
    <w:p w14:paraId="634CAC66" w14:textId="0F7EB06E" w:rsidR="0095174E" w:rsidRDefault="0095174E" w:rsidP="00443E2D">
      <w:pPr>
        <w:spacing w:after="0" w:line="240" w:lineRule="auto"/>
        <w:jc w:val="center"/>
        <w:rPr>
          <w:rFonts w:cs="Swiss721SWA"/>
          <w:sz w:val="10"/>
          <w:szCs w:val="10"/>
          <w:lang w:val="en-US"/>
        </w:rPr>
      </w:pPr>
    </w:p>
    <w:p w14:paraId="0A432A9B" w14:textId="492AC530" w:rsidR="0095174E" w:rsidRDefault="0095174E" w:rsidP="00443E2D">
      <w:pPr>
        <w:spacing w:after="0" w:line="240" w:lineRule="auto"/>
        <w:jc w:val="center"/>
        <w:rPr>
          <w:rFonts w:cs="Swiss721SWA"/>
          <w:sz w:val="10"/>
          <w:szCs w:val="10"/>
          <w:lang w:val="en-US"/>
        </w:rPr>
      </w:pPr>
      <w:r>
        <w:rPr>
          <w:noProof/>
        </w:rPr>
        <w:lastRenderedPageBreak/>
        <w:drawing>
          <wp:inline distT="0" distB="0" distL="0" distR="0" wp14:anchorId="30C9C9D0" wp14:editId="02426BB6">
            <wp:extent cx="4572000" cy="5162550"/>
            <wp:effectExtent l="0" t="0" r="0" b="0"/>
            <wp:docPr id="22" name="Imagem 22" descr="Diagrama, Esquemát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m 22" descr="Diagrama, Esquemático&#10;&#10;Descrição gerada automaticamente"/>
                    <pic:cNvPicPr/>
                  </pic:nvPicPr>
                  <pic:blipFill>
                    <a:blip r:embed="rId16"/>
                    <a:stretch>
                      <a:fillRect/>
                    </a:stretch>
                  </pic:blipFill>
                  <pic:spPr>
                    <a:xfrm>
                      <a:off x="0" y="0"/>
                      <a:ext cx="4572000" cy="5162550"/>
                    </a:xfrm>
                    <a:prstGeom prst="rect">
                      <a:avLst/>
                    </a:prstGeom>
                  </pic:spPr>
                </pic:pic>
              </a:graphicData>
            </a:graphic>
          </wp:inline>
        </w:drawing>
      </w:r>
    </w:p>
    <w:p w14:paraId="079F73AA" w14:textId="77777777" w:rsidR="0095174E" w:rsidRDefault="0095174E" w:rsidP="00443E2D">
      <w:pPr>
        <w:spacing w:after="0" w:line="240" w:lineRule="auto"/>
        <w:jc w:val="center"/>
        <w:rPr>
          <w:noProof/>
        </w:rPr>
      </w:pPr>
    </w:p>
    <w:p w14:paraId="08DB9264" w14:textId="0B24E8FF" w:rsidR="0095174E" w:rsidRDefault="0095174E" w:rsidP="00443E2D">
      <w:pPr>
        <w:spacing w:after="0" w:line="240" w:lineRule="auto"/>
        <w:jc w:val="center"/>
        <w:rPr>
          <w:rFonts w:cs="Swiss721SWA"/>
          <w:sz w:val="10"/>
          <w:szCs w:val="10"/>
          <w:lang w:val="en-US"/>
        </w:rPr>
      </w:pPr>
      <w:r>
        <w:rPr>
          <w:noProof/>
        </w:rPr>
        <w:drawing>
          <wp:inline distT="0" distB="0" distL="0" distR="0" wp14:anchorId="2D98D728" wp14:editId="3F042450">
            <wp:extent cx="4362450" cy="352425"/>
            <wp:effectExtent l="0" t="0" r="0" b="9525"/>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11905"/>
                    <a:stretch/>
                  </pic:blipFill>
                  <pic:spPr bwMode="auto">
                    <a:xfrm>
                      <a:off x="0" y="0"/>
                      <a:ext cx="4362450" cy="352425"/>
                    </a:xfrm>
                    <a:prstGeom prst="rect">
                      <a:avLst/>
                    </a:prstGeom>
                    <a:ln>
                      <a:noFill/>
                    </a:ln>
                    <a:extLst>
                      <a:ext uri="{53640926-AAD7-44D8-BBD7-CCE9431645EC}">
                        <a14:shadowObscured xmlns:a14="http://schemas.microsoft.com/office/drawing/2010/main"/>
                      </a:ext>
                    </a:extLst>
                  </pic:spPr>
                </pic:pic>
              </a:graphicData>
            </a:graphic>
          </wp:inline>
        </w:drawing>
      </w:r>
    </w:p>
    <w:p w14:paraId="220B46DF" w14:textId="25AA9063" w:rsidR="0095174E" w:rsidRDefault="0095174E" w:rsidP="00443E2D">
      <w:pPr>
        <w:spacing w:after="0" w:line="240" w:lineRule="auto"/>
        <w:jc w:val="center"/>
        <w:rPr>
          <w:rFonts w:cs="Swiss721SWA"/>
          <w:sz w:val="10"/>
          <w:szCs w:val="10"/>
          <w:lang w:val="en-US"/>
        </w:rPr>
      </w:pPr>
    </w:p>
    <w:p w14:paraId="1B71E25C" w14:textId="7B05A654" w:rsidR="0095174E" w:rsidRDefault="0095174E" w:rsidP="00443E2D">
      <w:pPr>
        <w:spacing w:after="0" w:line="240" w:lineRule="auto"/>
        <w:jc w:val="center"/>
        <w:rPr>
          <w:rFonts w:cs="Swiss721SWA"/>
          <w:sz w:val="10"/>
          <w:szCs w:val="10"/>
          <w:lang w:val="en-US"/>
        </w:rPr>
      </w:pPr>
    </w:p>
    <w:p w14:paraId="22CAEC96" w14:textId="751BF72A" w:rsidR="0095174E" w:rsidRDefault="0095174E" w:rsidP="00443E2D">
      <w:pPr>
        <w:spacing w:after="0" w:line="240" w:lineRule="auto"/>
        <w:jc w:val="center"/>
        <w:rPr>
          <w:rFonts w:cs="Swiss721SWA"/>
          <w:sz w:val="10"/>
          <w:szCs w:val="10"/>
          <w:lang w:val="en-US"/>
        </w:rPr>
      </w:pPr>
      <w:r>
        <w:rPr>
          <w:noProof/>
        </w:rPr>
        <w:lastRenderedPageBreak/>
        <w:drawing>
          <wp:inline distT="0" distB="0" distL="0" distR="0" wp14:anchorId="0A98F45F" wp14:editId="7663FE34">
            <wp:extent cx="4286250" cy="5191125"/>
            <wp:effectExtent l="0" t="0" r="0" b="9525"/>
            <wp:docPr id="24" name="Imagem 24" descr="Diagrama, Esquemát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descr="Diagrama, Esquemático&#10;&#10;Descrição gerada automaticamente"/>
                    <pic:cNvPicPr/>
                  </pic:nvPicPr>
                  <pic:blipFill>
                    <a:blip r:embed="rId18"/>
                    <a:stretch>
                      <a:fillRect/>
                    </a:stretch>
                  </pic:blipFill>
                  <pic:spPr>
                    <a:xfrm>
                      <a:off x="0" y="0"/>
                      <a:ext cx="4286250" cy="5191125"/>
                    </a:xfrm>
                    <a:prstGeom prst="rect">
                      <a:avLst/>
                    </a:prstGeom>
                  </pic:spPr>
                </pic:pic>
              </a:graphicData>
            </a:graphic>
          </wp:inline>
        </w:drawing>
      </w:r>
    </w:p>
    <w:p w14:paraId="4CE60436" w14:textId="2F3C727F" w:rsidR="0095174E" w:rsidRDefault="0095174E" w:rsidP="00443E2D">
      <w:pPr>
        <w:spacing w:after="0" w:line="240" w:lineRule="auto"/>
        <w:jc w:val="center"/>
        <w:rPr>
          <w:rFonts w:cs="Swiss721SWA"/>
          <w:sz w:val="10"/>
          <w:szCs w:val="10"/>
          <w:lang w:val="en-US"/>
        </w:rPr>
      </w:pPr>
    </w:p>
    <w:p w14:paraId="3D0134AC" w14:textId="0D940455" w:rsidR="0095174E" w:rsidRDefault="0095174E" w:rsidP="00443E2D">
      <w:pPr>
        <w:spacing w:after="0" w:line="240" w:lineRule="auto"/>
        <w:jc w:val="center"/>
        <w:rPr>
          <w:rFonts w:cs="Swiss721SWA"/>
          <w:sz w:val="10"/>
          <w:szCs w:val="10"/>
          <w:lang w:val="en-US"/>
        </w:rPr>
      </w:pPr>
      <w:r>
        <w:rPr>
          <w:noProof/>
        </w:rPr>
        <w:lastRenderedPageBreak/>
        <w:drawing>
          <wp:inline distT="0" distB="0" distL="0" distR="0" wp14:anchorId="0C3EF635" wp14:editId="4FD33D5A">
            <wp:extent cx="4756030" cy="5657850"/>
            <wp:effectExtent l="0" t="0" r="6985" b="0"/>
            <wp:docPr id="25" name="Imagem 25"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descr="Diagrama&#10;&#10;Descrição gerada automaticamente"/>
                    <pic:cNvPicPr/>
                  </pic:nvPicPr>
                  <pic:blipFill>
                    <a:blip r:embed="rId19"/>
                    <a:stretch>
                      <a:fillRect/>
                    </a:stretch>
                  </pic:blipFill>
                  <pic:spPr>
                    <a:xfrm>
                      <a:off x="0" y="0"/>
                      <a:ext cx="4760956" cy="5663709"/>
                    </a:xfrm>
                    <a:prstGeom prst="rect">
                      <a:avLst/>
                    </a:prstGeom>
                  </pic:spPr>
                </pic:pic>
              </a:graphicData>
            </a:graphic>
          </wp:inline>
        </w:drawing>
      </w:r>
    </w:p>
    <w:p w14:paraId="0276F478" w14:textId="086BC690" w:rsidR="0095174E" w:rsidRPr="003242B0" w:rsidRDefault="0095174E" w:rsidP="00443E2D">
      <w:pPr>
        <w:spacing w:after="0" w:line="240" w:lineRule="auto"/>
        <w:jc w:val="center"/>
        <w:rPr>
          <w:rFonts w:cs="Swiss721SWA"/>
          <w:sz w:val="10"/>
          <w:szCs w:val="10"/>
          <w:lang w:val="en-US"/>
        </w:rPr>
      </w:pPr>
      <w:r>
        <w:rPr>
          <w:noProof/>
        </w:rPr>
        <w:drawing>
          <wp:inline distT="0" distB="0" distL="0" distR="0" wp14:anchorId="29AD289A" wp14:editId="5E74AE69">
            <wp:extent cx="4888565" cy="1336675"/>
            <wp:effectExtent l="0" t="0" r="7620" b="0"/>
            <wp:docPr id="26" name="Imagem 2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descr="Texto&#10;&#10;Descrição gerada automaticamente com confiança média"/>
                    <pic:cNvPicPr/>
                  </pic:nvPicPr>
                  <pic:blipFill>
                    <a:blip r:embed="rId20"/>
                    <a:stretch>
                      <a:fillRect/>
                    </a:stretch>
                  </pic:blipFill>
                  <pic:spPr>
                    <a:xfrm>
                      <a:off x="0" y="0"/>
                      <a:ext cx="4891697" cy="1337531"/>
                    </a:xfrm>
                    <a:prstGeom prst="rect">
                      <a:avLst/>
                    </a:prstGeom>
                  </pic:spPr>
                </pic:pic>
              </a:graphicData>
            </a:graphic>
          </wp:inline>
        </w:drawing>
      </w:r>
    </w:p>
    <w:p w14:paraId="50E49302" w14:textId="64555856" w:rsidR="003242B0" w:rsidRDefault="003A2C95" w:rsidP="003A2C95">
      <w:pPr>
        <w:spacing w:after="0" w:line="240" w:lineRule="auto"/>
        <w:jc w:val="center"/>
        <w:rPr>
          <w:rStyle w:val="s1"/>
          <w:rFonts w:asciiTheme="minorHAnsi" w:hAnsiTheme="minorHAnsi" w:cs="Swiss721SWA"/>
          <w:sz w:val="10"/>
          <w:szCs w:val="10"/>
          <w:lang w:val="en-US"/>
        </w:rPr>
      </w:pPr>
      <w:r>
        <w:rPr>
          <w:noProof/>
        </w:rPr>
        <w:lastRenderedPageBreak/>
        <w:drawing>
          <wp:inline distT="0" distB="0" distL="0" distR="0" wp14:anchorId="392AD35A" wp14:editId="3AFB040E">
            <wp:extent cx="5114925" cy="4181475"/>
            <wp:effectExtent l="0" t="0" r="9525" b="9525"/>
            <wp:docPr id="11" name="Imagem 1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Tabela&#10;&#10;Descrição gerada automaticamente"/>
                    <pic:cNvPicPr/>
                  </pic:nvPicPr>
                  <pic:blipFill>
                    <a:blip r:embed="rId21"/>
                    <a:stretch>
                      <a:fillRect/>
                    </a:stretch>
                  </pic:blipFill>
                  <pic:spPr>
                    <a:xfrm>
                      <a:off x="0" y="0"/>
                      <a:ext cx="5114925" cy="4181475"/>
                    </a:xfrm>
                    <a:prstGeom prst="rect">
                      <a:avLst/>
                    </a:prstGeom>
                  </pic:spPr>
                </pic:pic>
              </a:graphicData>
            </a:graphic>
          </wp:inline>
        </w:drawing>
      </w:r>
    </w:p>
    <w:p w14:paraId="5A1B5EB7" w14:textId="7506314A" w:rsidR="003242B0" w:rsidRDefault="003242B0" w:rsidP="00250242">
      <w:pPr>
        <w:spacing w:after="0" w:line="240" w:lineRule="auto"/>
        <w:rPr>
          <w:rStyle w:val="s1"/>
          <w:rFonts w:asciiTheme="minorHAnsi" w:hAnsiTheme="minorHAnsi" w:cs="Swiss721SWA"/>
          <w:sz w:val="10"/>
          <w:szCs w:val="10"/>
          <w:lang w:val="en-US"/>
        </w:rPr>
      </w:pPr>
    </w:p>
    <w:p w14:paraId="099DEC42" w14:textId="14A25FAF" w:rsidR="003242B0" w:rsidRDefault="003A2C95" w:rsidP="003A2C95">
      <w:pPr>
        <w:spacing w:after="0" w:line="240" w:lineRule="auto"/>
        <w:jc w:val="center"/>
        <w:rPr>
          <w:rStyle w:val="s1"/>
          <w:rFonts w:asciiTheme="minorHAnsi" w:hAnsiTheme="minorHAnsi" w:cs="Swiss721SWA"/>
          <w:sz w:val="10"/>
          <w:szCs w:val="10"/>
          <w:lang w:val="en-US"/>
        </w:rPr>
      </w:pPr>
      <w:r>
        <w:rPr>
          <w:noProof/>
        </w:rPr>
        <w:drawing>
          <wp:inline distT="0" distB="0" distL="0" distR="0" wp14:anchorId="343D8B53" wp14:editId="3D35300E">
            <wp:extent cx="5114925" cy="4333875"/>
            <wp:effectExtent l="0" t="0" r="9525" b="9525"/>
            <wp:docPr id="14" name="Imagem 14"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Tabela&#10;&#10;Descrição gerada automaticamente"/>
                    <pic:cNvPicPr/>
                  </pic:nvPicPr>
                  <pic:blipFill>
                    <a:blip r:embed="rId22"/>
                    <a:stretch>
                      <a:fillRect/>
                    </a:stretch>
                  </pic:blipFill>
                  <pic:spPr>
                    <a:xfrm>
                      <a:off x="0" y="0"/>
                      <a:ext cx="5114925" cy="4333875"/>
                    </a:xfrm>
                    <a:prstGeom prst="rect">
                      <a:avLst/>
                    </a:prstGeom>
                  </pic:spPr>
                </pic:pic>
              </a:graphicData>
            </a:graphic>
          </wp:inline>
        </w:drawing>
      </w:r>
    </w:p>
    <w:p w14:paraId="0295F63C" w14:textId="4E140621" w:rsidR="003242B0" w:rsidRDefault="003242B0" w:rsidP="00250242">
      <w:pPr>
        <w:spacing w:after="0" w:line="240" w:lineRule="auto"/>
        <w:rPr>
          <w:rStyle w:val="s1"/>
          <w:rFonts w:asciiTheme="minorHAnsi" w:hAnsiTheme="minorHAnsi" w:cs="Swiss721SWA"/>
          <w:sz w:val="10"/>
          <w:szCs w:val="10"/>
          <w:lang w:val="en-US"/>
        </w:rPr>
      </w:pPr>
    </w:p>
    <w:p w14:paraId="713C11E1" w14:textId="2886D92E" w:rsidR="003242B0" w:rsidRDefault="003242B0" w:rsidP="00250242">
      <w:pPr>
        <w:spacing w:after="0" w:line="240" w:lineRule="auto"/>
        <w:rPr>
          <w:rStyle w:val="s1"/>
          <w:rFonts w:asciiTheme="minorHAnsi" w:hAnsiTheme="minorHAnsi" w:cs="Swiss721SWA"/>
          <w:sz w:val="10"/>
          <w:szCs w:val="10"/>
          <w:lang w:val="en-US"/>
        </w:rPr>
      </w:pPr>
    </w:p>
    <w:tbl>
      <w:tblPr>
        <w:tblW w:w="916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74"/>
        <w:gridCol w:w="616"/>
        <w:gridCol w:w="2290"/>
        <w:gridCol w:w="2290"/>
        <w:gridCol w:w="2291"/>
      </w:tblGrid>
      <w:tr w:rsidR="00814C0A" w14:paraId="2F359A75" w14:textId="77777777" w:rsidTr="0096377F">
        <w:trPr>
          <w:trHeight w:val="454"/>
        </w:trPr>
        <w:tc>
          <w:tcPr>
            <w:tcW w:w="1674" w:type="dxa"/>
            <w:tcBorders>
              <w:bottom w:val="single" w:sz="4" w:space="0" w:color="auto"/>
            </w:tcBorders>
            <w:vAlign w:val="center"/>
          </w:tcPr>
          <w:p w14:paraId="0D2BC846" w14:textId="76A56889" w:rsidR="00814C0A" w:rsidRDefault="0042072A" w:rsidP="002E6CE7">
            <w:pPr>
              <w:pStyle w:val="TextoPortugus"/>
              <w:spacing w:line="240" w:lineRule="auto"/>
              <w:jc w:val="center"/>
              <w:rPr>
                <w:i/>
                <w:sz w:val="18"/>
              </w:rPr>
            </w:pPr>
            <w:r w:rsidRPr="00E33A96">
              <w:rPr>
                <w:rStyle w:val="s1"/>
                <w:rFonts w:asciiTheme="minorHAnsi" w:hAnsiTheme="minorHAnsi" w:cs="Swiss721SWA"/>
                <w:sz w:val="20"/>
                <w:szCs w:val="20"/>
                <w:lang w:val="en-US"/>
              </w:rPr>
              <w:lastRenderedPageBreak/>
              <w:br w:type="page"/>
            </w:r>
            <w:r w:rsidR="00814C0A" w:rsidRPr="005A1C4B">
              <w:rPr>
                <w:b/>
              </w:rPr>
              <w:t>Observações</w:t>
            </w:r>
          </w:p>
          <w:p w14:paraId="505E22D2" w14:textId="60969DAC" w:rsidR="00814C0A" w:rsidRDefault="00814C0A" w:rsidP="002E6CE7">
            <w:pPr>
              <w:pStyle w:val="TextoPortugus"/>
              <w:spacing w:line="240" w:lineRule="auto"/>
              <w:jc w:val="center"/>
              <w:rPr>
                <w:b/>
              </w:rPr>
            </w:pPr>
            <w:r w:rsidRPr="00F014AC">
              <w:rPr>
                <w:i/>
                <w:sz w:val="16"/>
                <w:szCs w:val="20"/>
              </w:rPr>
              <w:t>Remarks</w:t>
            </w:r>
          </w:p>
        </w:tc>
        <w:tc>
          <w:tcPr>
            <w:tcW w:w="7487" w:type="dxa"/>
            <w:gridSpan w:val="4"/>
            <w:tcBorders>
              <w:bottom w:val="single" w:sz="4" w:space="0" w:color="auto"/>
            </w:tcBorders>
            <w:vAlign w:val="center"/>
          </w:tcPr>
          <w:p w14:paraId="2121F80C" w14:textId="5563388F" w:rsidR="00814C0A" w:rsidRDefault="00814C0A" w:rsidP="002E6CE7">
            <w:pPr>
              <w:pStyle w:val="TextoPortugus"/>
              <w:spacing w:line="240" w:lineRule="auto"/>
              <w:jc w:val="left"/>
            </w:pPr>
          </w:p>
        </w:tc>
      </w:tr>
      <w:tr w:rsidR="00DE7817" w14:paraId="2A0BB69F" w14:textId="77777777" w:rsidTr="0096377F">
        <w:trPr>
          <w:trHeight w:val="397"/>
        </w:trPr>
        <w:tc>
          <w:tcPr>
            <w:tcW w:w="9161" w:type="dxa"/>
            <w:gridSpan w:val="5"/>
            <w:tcBorders>
              <w:top w:val="single" w:sz="4" w:space="0" w:color="auto"/>
              <w:bottom w:val="single" w:sz="4" w:space="0" w:color="auto"/>
            </w:tcBorders>
            <w:vAlign w:val="center"/>
          </w:tcPr>
          <w:p w14:paraId="19854DF0" w14:textId="77777777" w:rsidR="00DE7817" w:rsidRDefault="00DE7817" w:rsidP="002E6CE7">
            <w:pPr>
              <w:pStyle w:val="TextoPortugus"/>
              <w:spacing w:line="240" w:lineRule="auto"/>
              <w:jc w:val="left"/>
            </w:pPr>
          </w:p>
        </w:tc>
      </w:tr>
      <w:tr w:rsidR="0045661D" w14:paraId="1AA4380A" w14:textId="77777777" w:rsidTr="0096377F">
        <w:trPr>
          <w:trHeight w:val="397"/>
        </w:trPr>
        <w:tc>
          <w:tcPr>
            <w:tcW w:w="9161" w:type="dxa"/>
            <w:gridSpan w:val="5"/>
            <w:tcBorders>
              <w:top w:val="single" w:sz="4" w:space="0" w:color="auto"/>
              <w:bottom w:val="single" w:sz="4" w:space="0" w:color="auto"/>
            </w:tcBorders>
            <w:vAlign w:val="center"/>
          </w:tcPr>
          <w:p w14:paraId="0DFF6A78" w14:textId="77777777" w:rsidR="0045661D" w:rsidRDefault="0045661D" w:rsidP="002E6CE7">
            <w:pPr>
              <w:pStyle w:val="TextoPortugus"/>
              <w:spacing w:line="240" w:lineRule="auto"/>
              <w:jc w:val="left"/>
            </w:pPr>
          </w:p>
        </w:tc>
      </w:tr>
      <w:tr w:rsidR="0045661D" w14:paraId="67F28595" w14:textId="77777777" w:rsidTr="0096377F">
        <w:trPr>
          <w:trHeight w:val="397"/>
        </w:trPr>
        <w:tc>
          <w:tcPr>
            <w:tcW w:w="9161" w:type="dxa"/>
            <w:gridSpan w:val="5"/>
            <w:tcBorders>
              <w:top w:val="single" w:sz="4" w:space="0" w:color="auto"/>
              <w:bottom w:val="single" w:sz="4" w:space="0" w:color="auto"/>
            </w:tcBorders>
            <w:vAlign w:val="center"/>
          </w:tcPr>
          <w:p w14:paraId="56572350" w14:textId="77777777" w:rsidR="0045661D" w:rsidRDefault="0045661D" w:rsidP="002E6CE7">
            <w:pPr>
              <w:pStyle w:val="TextoPortugus"/>
              <w:spacing w:line="240" w:lineRule="auto"/>
              <w:jc w:val="left"/>
            </w:pPr>
          </w:p>
        </w:tc>
      </w:tr>
      <w:tr w:rsidR="0045661D" w14:paraId="28E4AB43" w14:textId="77777777" w:rsidTr="0096377F">
        <w:trPr>
          <w:trHeight w:val="397"/>
        </w:trPr>
        <w:tc>
          <w:tcPr>
            <w:tcW w:w="9161" w:type="dxa"/>
            <w:gridSpan w:val="5"/>
            <w:tcBorders>
              <w:top w:val="single" w:sz="4" w:space="0" w:color="auto"/>
              <w:bottom w:val="single" w:sz="4" w:space="0" w:color="auto"/>
            </w:tcBorders>
            <w:vAlign w:val="center"/>
          </w:tcPr>
          <w:p w14:paraId="54CBC8D6" w14:textId="77777777" w:rsidR="0045661D" w:rsidRDefault="0045661D" w:rsidP="002E6CE7">
            <w:pPr>
              <w:pStyle w:val="TextoPortugus"/>
              <w:spacing w:line="240" w:lineRule="auto"/>
              <w:jc w:val="left"/>
            </w:pPr>
          </w:p>
        </w:tc>
      </w:tr>
      <w:tr w:rsidR="0045661D" w14:paraId="3814B29B" w14:textId="77777777" w:rsidTr="0096377F">
        <w:trPr>
          <w:trHeight w:val="397"/>
        </w:trPr>
        <w:tc>
          <w:tcPr>
            <w:tcW w:w="9161" w:type="dxa"/>
            <w:gridSpan w:val="5"/>
            <w:tcBorders>
              <w:top w:val="single" w:sz="4" w:space="0" w:color="auto"/>
              <w:bottom w:val="single" w:sz="4" w:space="0" w:color="auto"/>
            </w:tcBorders>
            <w:vAlign w:val="center"/>
          </w:tcPr>
          <w:p w14:paraId="17DA9862" w14:textId="77777777" w:rsidR="0045661D" w:rsidRDefault="0045661D" w:rsidP="002E6CE7">
            <w:pPr>
              <w:pStyle w:val="TextoPortugus"/>
              <w:spacing w:line="240" w:lineRule="auto"/>
              <w:jc w:val="left"/>
            </w:pPr>
          </w:p>
        </w:tc>
      </w:tr>
      <w:tr w:rsidR="0045661D" w14:paraId="1E4763D0" w14:textId="77777777" w:rsidTr="0096377F">
        <w:trPr>
          <w:trHeight w:val="397"/>
        </w:trPr>
        <w:tc>
          <w:tcPr>
            <w:tcW w:w="9161" w:type="dxa"/>
            <w:gridSpan w:val="5"/>
            <w:tcBorders>
              <w:top w:val="single" w:sz="4" w:space="0" w:color="auto"/>
              <w:bottom w:val="single" w:sz="4" w:space="0" w:color="auto"/>
            </w:tcBorders>
            <w:vAlign w:val="center"/>
          </w:tcPr>
          <w:p w14:paraId="7EFBD5D6" w14:textId="77777777" w:rsidR="0045661D" w:rsidRDefault="0045661D" w:rsidP="002E6CE7">
            <w:pPr>
              <w:pStyle w:val="TextoPortugus"/>
              <w:spacing w:line="240" w:lineRule="auto"/>
              <w:jc w:val="left"/>
            </w:pPr>
          </w:p>
        </w:tc>
      </w:tr>
      <w:tr w:rsidR="0045661D" w14:paraId="1350FAEA" w14:textId="77777777" w:rsidTr="0096377F">
        <w:trPr>
          <w:trHeight w:val="397"/>
        </w:trPr>
        <w:tc>
          <w:tcPr>
            <w:tcW w:w="9161" w:type="dxa"/>
            <w:gridSpan w:val="5"/>
            <w:tcBorders>
              <w:top w:val="single" w:sz="4" w:space="0" w:color="auto"/>
              <w:bottom w:val="single" w:sz="4" w:space="0" w:color="auto"/>
            </w:tcBorders>
            <w:vAlign w:val="center"/>
          </w:tcPr>
          <w:p w14:paraId="2BAFD37C" w14:textId="77777777" w:rsidR="0045661D" w:rsidRDefault="0045661D" w:rsidP="002E6CE7">
            <w:pPr>
              <w:pStyle w:val="TextoPortugus"/>
              <w:spacing w:line="240" w:lineRule="auto"/>
              <w:jc w:val="left"/>
            </w:pPr>
          </w:p>
        </w:tc>
      </w:tr>
      <w:tr w:rsidR="0045661D" w14:paraId="46D08271" w14:textId="77777777" w:rsidTr="0096377F">
        <w:trPr>
          <w:trHeight w:val="397"/>
        </w:trPr>
        <w:tc>
          <w:tcPr>
            <w:tcW w:w="9161" w:type="dxa"/>
            <w:gridSpan w:val="5"/>
            <w:tcBorders>
              <w:top w:val="single" w:sz="4" w:space="0" w:color="auto"/>
              <w:bottom w:val="single" w:sz="4" w:space="0" w:color="auto"/>
            </w:tcBorders>
            <w:vAlign w:val="center"/>
          </w:tcPr>
          <w:p w14:paraId="5C94781B" w14:textId="77777777" w:rsidR="0045661D" w:rsidRDefault="0045661D" w:rsidP="002E6CE7">
            <w:pPr>
              <w:pStyle w:val="TextoPortugus"/>
              <w:spacing w:line="240" w:lineRule="auto"/>
              <w:jc w:val="left"/>
            </w:pPr>
          </w:p>
        </w:tc>
      </w:tr>
      <w:tr w:rsidR="0045661D" w14:paraId="0AF17C1D" w14:textId="77777777" w:rsidTr="0096377F">
        <w:trPr>
          <w:trHeight w:val="397"/>
        </w:trPr>
        <w:tc>
          <w:tcPr>
            <w:tcW w:w="9161" w:type="dxa"/>
            <w:gridSpan w:val="5"/>
            <w:tcBorders>
              <w:top w:val="single" w:sz="4" w:space="0" w:color="auto"/>
              <w:bottom w:val="single" w:sz="4" w:space="0" w:color="auto"/>
            </w:tcBorders>
            <w:vAlign w:val="center"/>
          </w:tcPr>
          <w:p w14:paraId="5E4B5464" w14:textId="77777777" w:rsidR="0045661D" w:rsidRDefault="0045661D" w:rsidP="002E6CE7">
            <w:pPr>
              <w:pStyle w:val="TextoPortugus"/>
              <w:spacing w:line="240" w:lineRule="auto"/>
              <w:jc w:val="left"/>
            </w:pPr>
          </w:p>
        </w:tc>
      </w:tr>
      <w:tr w:rsidR="0045661D" w14:paraId="16A3F97E" w14:textId="77777777" w:rsidTr="0096377F">
        <w:trPr>
          <w:trHeight w:val="397"/>
        </w:trPr>
        <w:tc>
          <w:tcPr>
            <w:tcW w:w="9161" w:type="dxa"/>
            <w:gridSpan w:val="5"/>
            <w:tcBorders>
              <w:top w:val="single" w:sz="4" w:space="0" w:color="auto"/>
              <w:bottom w:val="single" w:sz="4" w:space="0" w:color="auto"/>
            </w:tcBorders>
            <w:vAlign w:val="center"/>
          </w:tcPr>
          <w:p w14:paraId="7870B385" w14:textId="77777777" w:rsidR="0045661D" w:rsidRDefault="0045661D" w:rsidP="002E6CE7">
            <w:pPr>
              <w:pStyle w:val="TextoPortugus"/>
              <w:spacing w:line="240" w:lineRule="auto"/>
              <w:jc w:val="left"/>
            </w:pPr>
          </w:p>
        </w:tc>
      </w:tr>
      <w:tr w:rsidR="0045661D" w14:paraId="74044B97" w14:textId="77777777" w:rsidTr="0096377F">
        <w:trPr>
          <w:trHeight w:val="397"/>
        </w:trPr>
        <w:tc>
          <w:tcPr>
            <w:tcW w:w="9161" w:type="dxa"/>
            <w:gridSpan w:val="5"/>
            <w:tcBorders>
              <w:top w:val="single" w:sz="4" w:space="0" w:color="auto"/>
              <w:bottom w:val="single" w:sz="4" w:space="0" w:color="auto"/>
            </w:tcBorders>
            <w:vAlign w:val="center"/>
          </w:tcPr>
          <w:p w14:paraId="4F8D1FA8" w14:textId="77777777" w:rsidR="0045661D" w:rsidRDefault="0045661D" w:rsidP="002E6CE7">
            <w:pPr>
              <w:pStyle w:val="TextoPortugus"/>
              <w:spacing w:line="240" w:lineRule="auto"/>
              <w:jc w:val="left"/>
            </w:pPr>
          </w:p>
        </w:tc>
      </w:tr>
      <w:tr w:rsidR="00DE7817" w14:paraId="6199E521" w14:textId="77777777" w:rsidTr="0096377F">
        <w:trPr>
          <w:trHeight w:val="397"/>
        </w:trPr>
        <w:tc>
          <w:tcPr>
            <w:tcW w:w="9161" w:type="dxa"/>
            <w:gridSpan w:val="5"/>
            <w:tcBorders>
              <w:top w:val="single" w:sz="4" w:space="0" w:color="auto"/>
              <w:bottom w:val="single" w:sz="4" w:space="0" w:color="auto"/>
            </w:tcBorders>
            <w:vAlign w:val="center"/>
          </w:tcPr>
          <w:p w14:paraId="5A5A9F30" w14:textId="77777777" w:rsidR="00DE7817" w:rsidRDefault="00DE7817" w:rsidP="002E6CE7">
            <w:pPr>
              <w:pStyle w:val="TextoPortugus"/>
              <w:spacing w:line="240" w:lineRule="auto"/>
              <w:jc w:val="left"/>
            </w:pPr>
          </w:p>
        </w:tc>
      </w:tr>
      <w:tr w:rsidR="00693BB5" w14:paraId="18E9D054" w14:textId="77777777" w:rsidTr="00693BB5">
        <w:trPr>
          <w:trHeight w:val="454"/>
        </w:trPr>
        <w:tc>
          <w:tcPr>
            <w:tcW w:w="2290" w:type="dxa"/>
            <w:gridSpan w:val="2"/>
            <w:tcBorders>
              <w:top w:val="single" w:sz="12" w:space="0" w:color="auto"/>
              <w:bottom w:val="single" w:sz="12" w:space="0" w:color="auto"/>
              <w:right w:val="single" w:sz="12" w:space="0" w:color="auto"/>
            </w:tcBorders>
            <w:vAlign w:val="center"/>
          </w:tcPr>
          <w:p w14:paraId="604836F9" w14:textId="77777777" w:rsidR="00693BB5" w:rsidRPr="00276CB9" w:rsidRDefault="00693BB5" w:rsidP="002E6CE7">
            <w:pPr>
              <w:pStyle w:val="TextoPortugus"/>
              <w:spacing w:line="240" w:lineRule="auto"/>
              <w:ind w:left="-57" w:right="-113"/>
              <w:jc w:val="left"/>
              <w:rPr>
                <w:b/>
              </w:rPr>
            </w:pPr>
            <w:r w:rsidRPr="00276CB9">
              <w:rPr>
                <w:b/>
              </w:rPr>
              <w:t>Aprovação</w:t>
            </w:r>
          </w:p>
          <w:p w14:paraId="67667ED2" w14:textId="4D71DBDA" w:rsidR="00693BB5" w:rsidRDefault="00693BB5" w:rsidP="002E6CE7">
            <w:pPr>
              <w:pStyle w:val="TextoPortugus"/>
              <w:spacing w:line="240" w:lineRule="auto"/>
              <w:jc w:val="left"/>
            </w:pPr>
            <w:r w:rsidRPr="00F014AC">
              <w:rPr>
                <w:i/>
                <w:iCs/>
                <w:sz w:val="16"/>
                <w:szCs w:val="16"/>
              </w:rPr>
              <w:t>Approval</w:t>
            </w:r>
          </w:p>
        </w:tc>
        <w:tc>
          <w:tcPr>
            <w:tcW w:w="2290" w:type="dxa"/>
            <w:tcBorders>
              <w:top w:val="single" w:sz="12" w:space="0" w:color="auto"/>
              <w:left w:val="single" w:sz="12" w:space="0" w:color="auto"/>
              <w:bottom w:val="single" w:sz="12" w:space="0" w:color="auto"/>
              <w:right w:val="single" w:sz="12" w:space="0" w:color="auto"/>
            </w:tcBorders>
            <w:vAlign w:val="center"/>
          </w:tcPr>
          <w:p w14:paraId="240C1B87" w14:textId="77777777" w:rsidR="00693BB5" w:rsidRPr="00276CB9" w:rsidRDefault="00693BB5" w:rsidP="002E6CE7">
            <w:pPr>
              <w:pStyle w:val="TextoPortugus"/>
              <w:spacing w:line="240" w:lineRule="auto"/>
              <w:ind w:left="-57" w:right="-113"/>
              <w:jc w:val="left"/>
              <w:rPr>
                <w:b/>
              </w:rPr>
            </w:pPr>
            <w:r w:rsidRPr="00276CB9">
              <w:rPr>
                <w:b/>
              </w:rPr>
              <w:t>Nome</w:t>
            </w:r>
          </w:p>
          <w:p w14:paraId="621C277D" w14:textId="7F88E201" w:rsidR="00693BB5" w:rsidRDefault="00693BB5" w:rsidP="002E6CE7">
            <w:pPr>
              <w:pStyle w:val="TextoPortugus"/>
              <w:spacing w:line="240" w:lineRule="auto"/>
              <w:jc w:val="left"/>
            </w:pPr>
            <w:r w:rsidRPr="00F014AC">
              <w:rPr>
                <w:i/>
                <w:iCs/>
                <w:sz w:val="16"/>
                <w:szCs w:val="16"/>
              </w:rPr>
              <w:t>Name</w:t>
            </w:r>
          </w:p>
        </w:tc>
        <w:tc>
          <w:tcPr>
            <w:tcW w:w="2290" w:type="dxa"/>
            <w:tcBorders>
              <w:top w:val="single" w:sz="12" w:space="0" w:color="auto"/>
              <w:left w:val="single" w:sz="12" w:space="0" w:color="auto"/>
              <w:bottom w:val="single" w:sz="12" w:space="0" w:color="auto"/>
              <w:right w:val="single" w:sz="12" w:space="0" w:color="auto"/>
            </w:tcBorders>
            <w:vAlign w:val="center"/>
          </w:tcPr>
          <w:p w14:paraId="41534A02" w14:textId="77777777" w:rsidR="00693BB5" w:rsidRPr="00276CB9" w:rsidRDefault="00693BB5" w:rsidP="002E6CE7">
            <w:pPr>
              <w:pStyle w:val="TextoPortugus"/>
              <w:spacing w:line="240" w:lineRule="auto"/>
              <w:ind w:left="-57" w:right="-113"/>
              <w:jc w:val="left"/>
              <w:rPr>
                <w:b/>
              </w:rPr>
            </w:pPr>
            <w:r w:rsidRPr="00276CB9">
              <w:rPr>
                <w:b/>
              </w:rPr>
              <w:t>Data</w:t>
            </w:r>
          </w:p>
          <w:p w14:paraId="6D23C125" w14:textId="334AFC21" w:rsidR="00693BB5" w:rsidRDefault="00693BB5" w:rsidP="002E6CE7">
            <w:pPr>
              <w:pStyle w:val="TextoPortugus"/>
              <w:spacing w:line="240" w:lineRule="auto"/>
              <w:jc w:val="left"/>
            </w:pPr>
            <w:r w:rsidRPr="00F014AC">
              <w:rPr>
                <w:i/>
                <w:iCs/>
                <w:sz w:val="16"/>
                <w:szCs w:val="16"/>
              </w:rPr>
              <w:t>Date</w:t>
            </w:r>
          </w:p>
        </w:tc>
        <w:tc>
          <w:tcPr>
            <w:tcW w:w="2291" w:type="dxa"/>
            <w:tcBorders>
              <w:top w:val="single" w:sz="12" w:space="0" w:color="auto"/>
              <w:left w:val="single" w:sz="12" w:space="0" w:color="auto"/>
              <w:bottom w:val="single" w:sz="12" w:space="0" w:color="auto"/>
            </w:tcBorders>
            <w:vAlign w:val="center"/>
          </w:tcPr>
          <w:p w14:paraId="5EB749D0" w14:textId="77777777" w:rsidR="00693BB5" w:rsidRPr="00276CB9" w:rsidRDefault="00693BB5" w:rsidP="002E6CE7">
            <w:pPr>
              <w:pStyle w:val="TextoPortugus"/>
              <w:spacing w:line="240" w:lineRule="auto"/>
              <w:ind w:left="-57" w:right="-113"/>
              <w:jc w:val="left"/>
              <w:rPr>
                <w:b/>
              </w:rPr>
            </w:pPr>
            <w:r w:rsidRPr="00276CB9">
              <w:rPr>
                <w:b/>
              </w:rPr>
              <w:t>Assinatura</w:t>
            </w:r>
          </w:p>
          <w:p w14:paraId="41A959E0" w14:textId="3897A9DF" w:rsidR="00693BB5" w:rsidRDefault="00693BB5" w:rsidP="002E6CE7">
            <w:pPr>
              <w:pStyle w:val="TextoPortugus"/>
              <w:spacing w:line="240" w:lineRule="auto"/>
              <w:jc w:val="left"/>
            </w:pPr>
            <w:r w:rsidRPr="00F014AC">
              <w:rPr>
                <w:i/>
                <w:iCs/>
                <w:sz w:val="16"/>
                <w:szCs w:val="16"/>
              </w:rPr>
              <w:t>Signature</w:t>
            </w:r>
          </w:p>
        </w:tc>
      </w:tr>
    </w:tbl>
    <w:p w14:paraId="4FF5B467" w14:textId="77777777" w:rsidR="005B48B4" w:rsidRPr="0096377F" w:rsidRDefault="005B48B4" w:rsidP="002E6CE7">
      <w:pPr>
        <w:pStyle w:val="TextoPortugus"/>
        <w:spacing w:line="240" w:lineRule="auto"/>
        <w:ind w:right="-57"/>
        <w:rPr>
          <w:sz w:val="2"/>
          <w:szCs w:val="2"/>
        </w:rPr>
      </w:pPr>
    </w:p>
    <w:sectPr w:rsidR="005B48B4" w:rsidRPr="0096377F" w:rsidSect="00693BB5">
      <w:headerReference w:type="default" r:id="rId23"/>
      <w:footerReference w:type="default" r:id="rId24"/>
      <w:pgSz w:w="11906" w:h="16838" w:code="9"/>
      <w:pgMar w:top="1843" w:right="1418" w:bottom="567"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DE1E" w14:textId="77777777" w:rsidR="00471EA6" w:rsidRDefault="00471EA6" w:rsidP="00850FFE">
      <w:pPr>
        <w:spacing w:after="0" w:line="240" w:lineRule="auto"/>
      </w:pPr>
      <w:r>
        <w:separator/>
      </w:r>
    </w:p>
  </w:endnote>
  <w:endnote w:type="continuationSeparator" w:id="0">
    <w:p w14:paraId="6066527A" w14:textId="77777777" w:rsidR="00471EA6" w:rsidRDefault="00471EA6"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09" w:type="dxa"/>
      <w:tblBorders>
        <w:insideH w:val="none" w:sz="0" w:space="0" w:color="auto"/>
        <w:insideV w:val="none" w:sz="0" w:space="0" w:color="auto"/>
      </w:tblBorders>
      <w:tblLook w:val="04A0" w:firstRow="1" w:lastRow="0" w:firstColumn="1" w:lastColumn="0" w:noHBand="0" w:noVBand="1"/>
    </w:tblPr>
    <w:tblGrid>
      <w:gridCol w:w="9209"/>
    </w:tblGrid>
    <w:tr w:rsidR="00044CA8" w:rsidRPr="00EB1298" w14:paraId="334F2B17" w14:textId="77777777" w:rsidTr="0042072A">
      <w:tc>
        <w:tcPr>
          <w:tcW w:w="9209" w:type="dxa"/>
          <w:vAlign w:val="center"/>
        </w:tcPr>
        <w:p w14:paraId="04BF2084" w14:textId="37A9C5CC" w:rsidR="00044CA8" w:rsidRPr="0098216D" w:rsidRDefault="00044CA8" w:rsidP="00EB1298">
          <w:pPr>
            <w:pStyle w:val="Rodap"/>
            <w:tabs>
              <w:tab w:val="clear" w:pos="4252"/>
              <w:tab w:val="clear" w:pos="8504"/>
            </w:tabs>
            <w:jc w:val="center"/>
            <w:rPr>
              <w:b/>
              <w:bCs/>
              <w:sz w:val="18"/>
              <w:szCs w:val="18"/>
            </w:rPr>
          </w:pPr>
          <w:r w:rsidRPr="0098216D">
            <w:rPr>
              <w:b/>
              <w:bCs/>
              <w:sz w:val="18"/>
              <w:szCs w:val="18"/>
            </w:rPr>
            <w:t>FS.</w:t>
          </w:r>
          <w:r w:rsidR="006C5DE9" w:rsidRPr="006C5DE9">
            <w:rPr>
              <w:b/>
              <w:bCs/>
              <w:sz w:val="18"/>
              <w:szCs w:val="18"/>
            </w:rPr>
            <w:t>0</w:t>
          </w:r>
          <w:r w:rsidR="00FD5328">
            <w:rPr>
              <w:b/>
              <w:bCs/>
              <w:sz w:val="18"/>
              <w:szCs w:val="18"/>
            </w:rPr>
            <w:t>887</w:t>
          </w:r>
        </w:p>
      </w:tc>
    </w:tr>
  </w:tbl>
  <w:p w14:paraId="7F34E19A" w14:textId="77777777" w:rsidR="00044CA8" w:rsidRPr="00693BB5" w:rsidRDefault="00044CA8" w:rsidP="00A00A09">
    <w:pPr>
      <w:pStyle w:val="Rodap"/>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18D3" w14:textId="77777777" w:rsidR="00471EA6" w:rsidRDefault="00471EA6" w:rsidP="00850FFE">
      <w:pPr>
        <w:spacing w:after="0" w:line="240" w:lineRule="auto"/>
      </w:pPr>
      <w:r>
        <w:separator/>
      </w:r>
    </w:p>
  </w:footnote>
  <w:footnote w:type="continuationSeparator" w:id="0">
    <w:p w14:paraId="381B64CC" w14:textId="77777777" w:rsidR="00471EA6" w:rsidRDefault="00471EA6"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36" w:type="dxa"/>
      <w:tblLook w:val="04A0" w:firstRow="1" w:lastRow="0" w:firstColumn="1" w:lastColumn="0" w:noHBand="0" w:noVBand="1"/>
    </w:tblPr>
    <w:tblGrid>
      <w:gridCol w:w="1728"/>
      <w:gridCol w:w="5677"/>
      <w:gridCol w:w="980"/>
      <w:gridCol w:w="824"/>
      <w:gridCol w:w="227"/>
    </w:tblGrid>
    <w:tr w:rsidR="00044CA8" w:rsidRPr="00682868" w14:paraId="4C8FFEFB" w14:textId="77777777" w:rsidTr="006A48BE">
      <w:trPr>
        <w:trHeight w:val="323"/>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04C02941" w14:textId="58197DA4" w:rsidR="00044CA8" w:rsidRPr="00682868" w:rsidRDefault="00ED534B" w:rsidP="00C51AE2">
          <w:pPr>
            <w:pStyle w:val="Cabealho"/>
            <w:jc w:val="center"/>
            <w:rPr>
              <w:lang w:val="en-US"/>
            </w:rPr>
          </w:pPr>
          <w:r>
            <w:rPr>
              <w:noProof/>
            </w:rPr>
            <w:drawing>
              <wp:inline distT="0" distB="0" distL="0" distR="0" wp14:anchorId="64F5F343" wp14:editId="4A8246C1">
                <wp:extent cx="719455" cy="543560"/>
                <wp:effectExtent l="0" t="0" r="4445" b="8890"/>
                <wp:docPr id="42" name="Image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543560"/>
                        </a:xfrm>
                        <a:prstGeom prst="rect">
                          <a:avLst/>
                        </a:prstGeom>
                        <a:noFill/>
                        <a:ln>
                          <a:noFill/>
                        </a:ln>
                      </pic:spPr>
                    </pic:pic>
                  </a:graphicData>
                </a:graphic>
              </wp:inline>
            </w:drawing>
          </w:r>
        </w:p>
      </w:tc>
      <w:tc>
        <w:tcPr>
          <w:tcW w:w="5677" w:type="dxa"/>
          <w:tcBorders>
            <w:top w:val="single" w:sz="4" w:space="0" w:color="auto"/>
            <w:left w:val="single" w:sz="4" w:space="0" w:color="auto"/>
            <w:right w:val="single" w:sz="4" w:space="0" w:color="auto"/>
          </w:tcBorders>
          <w:vAlign w:val="bottom"/>
        </w:tcPr>
        <w:p w14:paraId="5AFB59FC" w14:textId="77777777" w:rsidR="00044CA8" w:rsidRPr="00682868" w:rsidRDefault="00044CA8" w:rsidP="00D10C3B">
          <w:pPr>
            <w:pStyle w:val="Cabealho"/>
            <w:jc w:val="center"/>
            <w:rPr>
              <w:lang w:val="en-US"/>
            </w:rPr>
          </w:pPr>
          <w:r w:rsidRPr="00682868">
            <w:rPr>
              <w:b/>
            </w:rPr>
            <w:t>REGISTRO</w:t>
          </w:r>
        </w:p>
      </w:tc>
      <w:tc>
        <w:tcPr>
          <w:tcW w:w="980" w:type="dxa"/>
          <w:tcBorders>
            <w:top w:val="single" w:sz="4" w:space="0" w:color="auto"/>
            <w:left w:val="single" w:sz="4" w:space="0" w:color="auto"/>
          </w:tcBorders>
          <w:vAlign w:val="bottom"/>
        </w:tcPr>
        <w:p w14:paraId="77B7FB4D" w14:textId="77777777" w:rsidR="00044CA8" w:rsidRPr="00682868" w:rsidRDefault="00044CA8" w:rsidP="00D10C3B">
          <w:pPr>
            <w:pStyle w:val="Cabealho"/>
            <w:jc w:val="center"/>
            <w:rPr>
              <w:lang w:val="en-US"/>
            </w:rPr>
          </w:pPr>
          <w:r w:rsidRPr="00C51AE2">
            <w:rPr>
              <w:b/>
              <w:sz w:val="20"/>
              <w:szCs w:val="28"/>
            </w:rPr>
            <w:t>REVISÃO</w:t>
          </w:r>
        </w:p>
      </w:tc>
      <w:tc>
        <w:tcPr>
          <w:tcW w:w="824" w:type="dxa"/>
          <w:vMerge w:val="restart"/>
          <w:tcBorders>
            <w:top w:val="single" w:sz="4" w:space="0" w:color="auto"/>
            <w:right w:val="single" w:sz="4" w:space="0" w:color="auto"/>
          </w:tcBorders>
          <w:vAlign w:val="center"/>
        </w:tcPr>
        <w:p w14:paraId="6830A23F" w14:textId="0DD582E4" w:rsidR="00044CA8" w:rsidRPr="00F527CD" w:rsidRDefault="00044CA8" w:rsidP="005144AE">
          <w:pPr>
            <w:pStyle w:val="Cabealho"/>
            <w:jc w:val="center"/>
            <w:rPr>
              <w:b/>
              <w:lang w:val="en-US"/>
            </w:rPr>
          </w:pPr>
          <w:r w:rsidRPr="00F527CD">
            <w:rPr>
              <w:b/>
              <w:lang w:val="en-US"/>
            </w:rPr>
            <w:t>0</w:t>
          </w:r>
          <w:r w:rsidR="00ED534B">
            <w:rPr>
              <w:b/>
              <w:lang w:val="en-US"/>
            </w:rPr>
            <w:t>1</w:t>
          </w:r>
        </w:p>
      </w:tc>
      <w:tc>
        <w:tcPr>
          <w:tcW w:w="0" w:type="auto"/>
        </w:tcPr>
        <w:p w14:paraId="2CCD2CAB" w14:textId="39A05E4C" w:rsidR="00044CA8" w:rsidRPr="00682868" w:rsidRDefault="00044CA8"/>
      </w:tc>
    </w:tr>
    <w:tr w:rsidR="00044CA8" w:rsidRPr="00682868" w14:paraId="29034149" w14:textId="77777777" w:rsidTr="006A48BE">
      <w:trPr>
        <w:gridAfter w:val="1"/>
        <w:trHeight w:val="324"/>
      </w:trPr>
      <w:tc>
        <w:tcPr>
          <w:tcW w:w="1728" w:type="dxa"/>
          <w:vMerge/>
          <w:tcBorders>
            <w:top w:val="single" w:sz="4" w:space="0" w:color="auto"/>
            <w:left w:val="single" w:sz="4" w:space="0" w:color="auto"/>
            <w:bottom w:val="single" w:sz="4" w:space="0" w:color="auto"/>
            <w:right w:val="single" w:sz="4" w:space="0" w:color="auto"/>
          </w:tcBorders>
          <w:vAlign w:val="center"/>
        </w:tcPr>
        <w:p w14:paraId="56377788" w14:textId="77777777" w:rsidR="00044CA8" w:rsidRPr="00682868" w:rsidRDefault="00044CA8" w:rsidP="006E4161">
          <w:pPr>
            <w:pStyle w:val="Cabealho"/>
          </w:pPr>
        </w:p>
      </w:tc>
      <w:tc>
        <w:tcPr>
          <w:tcW w:w="5677" w:type="dxa"/>
          <w:tcBorders>
            <w:left w:val="single" w:sz="4" w:space="0" w:color="auto"/>
            <w:bottom w:val="single" w:sz="4" w:space="0" w:color="auto"/>
            <w:right w:val="single" w:sz="4" w:space="0" w:color="auto"/>
          </w:tcBorders>
        </w:tcPr>
        <w:p w14:paraId="28F18D53" w14:textId="77777777" w:rsidR="00044CA8" w:rsidRPr="00682868" w:rsidRDefault="00044CA8" w:rsidP="00D10C3B">
          <w:pPr>
            <w:pStyle w:val="Cabealho"/>
            <w:jc w:val="center"/>
            <w:rPr>
              <w:lang w:val="en-US"/>
            </w:rPr>
          </w:pPr>
          <w:r w:rsidRPr="00C51AE2">
            <w:rPr>
              <w:i/>
              <w:sz w:val="18"/>
              <w:szCs w:val="18"/>
            </w:rPr>
            <w:t>RECORD</w:t>
          </w:r>
        </w:p>
      </w:tc>
      <w:tc>
        <w:tcPr>
          <w:tcW w:w="980" w:type="dxa"/>
          <w:tcBorders>
            <w:left w:val="single" w:sz="4" w:space="0" w:color="auto"/>
            <w:bottom w:val="single" w:sz="4" w:space="0" w:color="auto"/>
          </w:tcBorders>
        </w:tcPr>
        <w:p w14:paraId="55C778BA" w14:textId="77777777" w:rsidR="00044CA8" w:rsidRPr="00682868" w:rsidRDefault="00044CA8" w:rsidP="00D10C3B">
          <w:pPr>
            <w:pStyle w:val="Cabealho"/>
            <w:jc w:val="center"/>
            <w:rPr>
              <w:lang w:val="en-US"/>
            </w:rPr>
          </w:pPr>
          <w:r w:rsidRPr="00682868">
            <w:rPr>
              <w:i/>
              <w:sz w:val="16"/>
            </w:rPr>
            <w:t>REVISION</w:t>
          </w:r>
        </w:p>
      </w:tc>
      <w:tc>
        <w:tcPr>
          <w:tcW w:w="824" w:type="dxa"/>
          <w:vMerge/>
          <w:tcBorders>
            <w:bottom w:val="single" w:sz="4" w:space="0" w:color="auto"/>
            <w:right w:val="single" w:sz="4" w:space="0" w:color="auto"/>
          </w:tcBorders>
          <w:vAlign w:val="center"/>
        </w:tcPr>
        <w:p w14:paraId="606F4DA9" w14:textId="77777777" w:rsidR="00044CA8" w:rsidRPr="00682868" w:rsidRDefault="00044CA8" w:rsidP="006E4161">
          <w:pPr>
            <w:pStyle w:val="Cabealho"/>
            <w:rPr>
              <w:lang w:val="en-US"/>
            </w:rPr>
          </w:pPr>
        </w:p>
      </w:tc>
    </w:tr>
    <w:tr w:rsidR="00044CA8" w:rsidRPr="00682868" w14:paraId="52E3978F" w14:textId="77777777" w:rsidTr="006A48BE">
      <w:trPr>
        <w:gridAfter w:val="1"/>
        <w:trHeight w:val="185"/>
      </w:trPr>
      <w:tc>
        <w:tcPr>
          <w:tcW w:w="1728" w:type="dxa"/>
          <w:tcBorders>
            <w:top w:val="single" w:sz="4" w:space="0" w:color="auto"/>
            <w:left w:val="single" w:sz="4" w:space="0" w:color="auto"/>
            <w:right w:val="single" w:sz="4" w:space="0" w:color="auto"/>
          </w:tcBorders>
          <w:vAlign w:val="center"/>
        </w:tcPr>
        <w:p w14:paraId="7CEC4EC7" w14:textId="77777777" w:rsidR="00044CA8" w:rsidRPr="00682868" w:rsidRDefault="00044CA8" w:rsidP="006E4161">
          <w:pPr>
            <w:pStyle w:val="Cabealho"/>
            <w:jc w:val="center"/>
            <w:rPr>
              <w:b/>
              <w:sz w:val="16"/>
            </w:rPr>
          </w:pPr>
          <w:r w:rsidRPr="00D10C3B">
            <w:rPr>
              <w:b/>
              <w:sz w:val="20"/>
              <w:szCs w:val="20"/>
            </w:rPr>
            <w:t>CODIGO |</w:t>
          </w:r>
          <w:r w:rsidRPr="00682868">
            <w:rPr>
              <w:b/>
              <w:sz w:val="16"/>
            </w:rPr>
            <w:t xml:space="preserve"> </w:t>
          </w:r>
          <w:r w:rsidRPr="00C51AE2">
            <w:rPr>
              <w:b/>
              <w:i/>
              <w:iCs/>
              <w:sz w:val="16"/>
            </w:rPr>
            <w:t>CODE</w:t>
          </w:r>
        </w:p>
      </w:tc>
      <w:tc>
        <w:tcPr>
          <w:tcW w:w="5677" w:type="dxa"/>
          <w:tcBorders>
            <w:top w:val="single" w:sz="4" w:space="0" w:color="auto"/>
            <w:left w:val="single" w:sz="4" w:space="0" w:color="auto"/>
            <w:right w:val="single" w:sz="4" w:space="0" w:color="auto"/>
          </w:tcBorders>
          <w:vAlign w:val="bottom"/>
        </w:tcPr>
        <w:p w14:paraId="10973084" w14:textId="77777777" w:rsidR="00044CA8" w:rsidRPr="00682868" w:rsidRDefault="00044CA8" w:rsidP="00D10C3B">
          <w:pPr>
            <w:pStyle w:val="Cabealho"/>
            <w:jc w:val="center"/>
            <w:rPr>
              <w:b/>
            </w:rPr>
          </w:pPr>
          <w:r w:rsidRPr="00682868">
            <w:rPr>
              <w:b/>
            </w:rPr>
            <w:t>FICHA DE SERVIÇOS</w:t>
          </w:r>
        </w:p>
      </w:tc>
      <w:tc>
        <w:tcPr>
          <w:tcW w:w="980" w:type="dxa"/>
          <w:tcBorders>
            <w:top w:val="single" w:sz="4" w:space="0" w:color="auto"/>
            <w:left w:val="single" w:sz="4" w:space="0" w:color="auto"/>
          </w:tcBorders>
          <w:vAlign w:val="bottom"/>
        </w:tcPr>
        <w:p w14:paraId="132CF420" w14:textId="040EF2FB" w:rsidR="00044CA8" w:rsidRPr="00682868" w:rsidRDefault="00044CA8" w:rsidP="00D10C3B">
          <w:pPr>
            <w:pStyle w:val="Cabealho"/>
            <w:jc w:val="center"/>
          </w:pPr>
          <w:r w:rsidRPr="00C51AE2">
            <w:rPr>
              <w:b/>
              <w:sz w:val="20"/>
              <w:szCs w:val="28"/>
            </w:rPr>
            <w:t>P</w:t>
          </w:r>
          <w:r>
            <w:rPr>
              <w:b/>
              <w:sz w:val="20"/>
              <w:szCs w:val="28"/>
            </w:rPr>
            <w:t>Á</w:t>
          </w:r>
          <w:r w:rsidRPr="00C51AE2">
            <w:rPr>
              <w:b/>
              <w:sz w:val="20"/>
              <w:szCs w:val="28"/>
            </w:rPr>
            <w:t>GINA</w:t>
          </w:r>
        </w:p>
      </w:tc>
      <w:tc>
        <w:tcPr>
          <w:tcW w:w="824" w:type="dxa"/>
          <w:vMerge w:val="restart"/>
          <w:tcBorders>
            <w:top w:val="single" w:sz="4" w:space="0" w:color="auto"/>
            <w:right w:val="single" w:sz="4" w:space="0" w:color="auto"/>
          </w:tcBorders>
          <w:vAlign w:val="center"/>
        </w:tcPr>
        <w:p w14:paraId="3E9E1DA2" w14:textId="77777777" w:rsidR="00044CA8" w:rsidRPr="00682868" w:rsidRDefault="00044CA8"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Pr>
              <w:b/>
              <w:noProof/>
            </w:rPr>
            <w:t>1</w:t>
          </w:r>
          <w:r w:rsidRPr="00682868">
            <w:rPr>
              <w:b/>
            </w:rPr>
            <w:fldChar w:fldCharType="end"/>
          </w:r>
          <w:r w:rsidRPr="00682868">
            <w:rPr>
              <w:b/>
            </w:rPr>
            <w:t>/</w:t>
          </w:r>
          <w:fldSimple w:instr=" NUMPAGES   \* MERGEFORMAT ">
            <w:r w:rsidRPr="00AB0291">
              <w:rPr>
                <w:b/>
                <w:noProof/>
              </w:rPr>
              <w:t>2</w:t>
            </w:r>
          </w:fldSimple>
        </w:p>
      </w:tc>
    </w:tr>
    <w:tr w:rsidR="00044CA8" w:rsidRPr="00682868" w14:paraId="2388B1AE" w14:textId="77777777" w:rsidTr="006A48BE">
      <w:trPr>
        <w:gridAfter w:val="1"/>
        <w:trHeight w:val="185"/>
      </w:trPr>
      <w:tc>
        <w:tcPr>
          <w:tcW w:w="1728" w:type="dxa"/>
          <w:tcBorders>
            <w:left w:val="single" w:sz="4" w:space="0" w:color="auto"/>
            <w:bottom w:val="single" w:sz="4" w:space="0" w:color="auto"/>
            <w:right w:val="single" w:sz="4" w:space="0" w:color="auto"/>
          </w:tcBorders>
          <w:vAlign w:val="center"/>
        </w:tcPr>
        <w:p w14:paraId="003A1C46" w14:textId="77777777" w:rsidR="00044CA8" w:rsidRPr="00682868" w:rsidRDefault="00044CA8" w:rsidP="006E4161">
          <w:pPr>
            <w:pStyle w:val="Cabealho"/>
            <w:jc w:val="center"/>
            <w:rPr>
              <w:lang w:val="en-US"/>
            </w:rPr>
          </w:pPr>
          <w:r w:rsidRPr="00D10C3B">
            <w:rPr>
              <w:sz w:val="20"/>
              <w:szCs w:val="20"/>
              <w:lang w:val="en-US"/>
            </w:rPr>
            <w:t>IAS-RG-0223</w:t>
          </w:r>
        </w:p>
      </w:tc>
      <w:tc>
        <w:tcPr>
          <w:tcW w:w="5677" w:type="dxa"/>
          <w:tcBorders>
            <w:left w:val="single" w:sz="4" w:space="0" w:color="auto"/>
            <w:bottom w:val="single" w:sz="4" w:space="0" w:color="auto"/>
            <w:right w:val="single" w:sz="4" w:space="0" w:color="auto"/>
          </w:tcBorders>
        </w:tcPr>
        <w:p w14:paraId="505B5C4E" w14:textId="1A12ABE3" w:rsidR="00044CA8" w:rsidRPr="00682868" w:rsidRDefault="00044CA8" w:rsidP="00D10C3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80" w:type="dxa"/>
          <w:tcBorders>
            <w:left w:val="single" w:sz="4" w:space="0" w:color="auto"/>
            <w:bottom w:val="single" w:sz="4" w:space="0" w:color="auto"/>
          </w:tcBorders>
        </w:tcPr>
        <w:p w14:paraId="5BF102FD" w14:textId="77777777" w:rsidR="00044CA8" w:rsidRPr="00682868" w:rsidRDefault="00044CA8" w:rsidP="00D10C3B">
          <w:pPr>
            <w:pStyle w:val="Cabealho"/>
            <w:jc w:val="center"/>
            <w:rPr>
              <w:lang w:val="en-US"/>
            </w:rPr>
          </w:pPr>
          <w:r w:rsidRPr="00C51AE2">
            <w:rPr>
              <w:i/>
              <w:sz w:val="16"/>
            </w:rPr>
            <w:t>PAGE</w:t>
          </w:r>
        </w:p>
      </w:tc>
      <w:tc>
        <w:tcPr>
          <w:tcW w:w="824" w:type="dxa"/>
          <w:vMerge/>
          <w:tcBorders>
            <w:bottom w:val="single" w:sz="4" w:space="0" w:color="auto"/>
            <w:right w:val="single" w:sz="4" w:space="0" w:color="auto"/>
          </w:tcBorders>
          <w:vAlign w:val="center"/>
        </w:tcPr>
        <w:p w14:paraId="480C864A" w14:textId="77777777" w:rsidR="00044CA8" w:rsidRPr="00682868" w:rsidRDefault="00044CA8" w:rsidP="006E4161">
          <w:pPr>
            <w:pStyle w:val="Cabealho"/>
            <w:rPr>
              <w:lang w:val="en-US"/>
            </w:rPr>
          </w:pPr>
        </w:p>
      </w:tc>
    </w:tr>
  </w:tbl>
  <w:p w14:paraId="4E153029" w14:textId="77777777" w:rsidR="00044CA8" w:rsidRPr="00C51AE2" w:rsidRDefault="00044CA8"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3EE0"/>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C5244A"/>
    <w:multiLevelType w:val="hybridMultilevel"/>
    <w:tmpl w:val="3FC606D8"/>
    <w:lvl w:ilvl="0" w:tplc="EAEC02D0">
      <w:start w:val="1"/>
      <w:numFmt w:val="lowerLetter"/>
      <w:lvlText w:val="%1)"/>
      <w:lvlJc w:val="left"/>
      <w:pPr>
        <w:ind w:left="1434" w:hanging="360"/>
      </w:pPr>
      <w:rPr>
        <w:b/>
        <w:bCs/>
        <w:sz w:val="20"/>
        <w:szCs w:val="20"/>
      </w:r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B36869"/>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37B62B9"/>
    <w:multiLevelType w:val="hybridMultilevel"/>
    <w:tmpl w:val="D826AA06"/>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10" w15:restartNumberingAfterBreak="0">
    <w:nsid w:val="29AF613D"/>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8CF288F"/>
    <w:multiLevelType w:val="hybridMultilevel"/>
    <w:tmpl w:val="8C8EC85C"/>
    <w:lvl w:ilvl="0" w:tplc="E9004996">
      <w:start w:val="1"/>
      <w:numFmt w:val="lowerLetter"/>
      <w:lvlText w:val="%1)"/>
      <w:lvlJc w:val="left"/>
      <w:pPr>
        <w:ind w:left="1020" w:hanging="360"/>
      </w:pPr>
      <w:rPr>
        <w:b/>
        <w:bCs w:val="0"/>
      </w:rPr>
    </w:lvl>
    <w:lvl w:ilvl="1" w:tplc="04160019" w:tentative="1">
      <w:start w:val="1"/>
      <w:numFmt w:val="lowerLetter"/>
      <w:lvlText w:val="%2."/>
      <w:lvlJc w:val="left"/>
      <w:pPr>
        <w:ind w:left="1740" w:hanging="360"/>
      </w:pPr>
    </w:lvl>
    <w:lvl w:ilvl="2" w:tplc="0416001B" w:tentative="1">
      <w:start w:val="1"/>
      <w:numFmt w:val="lowerRoman"/>
      <w:lvlText w:val="%3."/>
      <w:lvlJc w:val="right"/>
      <w:pPr>
        <w:ind w:left="2460" w:hanging="180"/>
      </w:pPr>
    </w:lvl>
    <w:lvl w:ilvl="3" w:tplc="0416000F" w:tentative="1">
      <w:start w:val="1"/>
      <w:numFmt w:val="decimal"/>
      <w:lvlText w:val="%4."/>
      <w:lvlJc w:val="left"/>
      <w:pPr>
        <w:ind w:left="3180" w:hanging="360"/>
      </w:pPr>
    </w:lvl>
    <w:lvl w:ilvl="4" w:tplc="04160019" w:tentative="1">
      <w:start w:val="1"/>
      <w:numFmt w:val="lowerLetter"/>
      <w:lvlText w:val="%5."/>
      <w:lvlJc w:val="left"/>
      <w:pPr>
        <w:ind w:left="3900" w:hanging="360"/>
      </w:pPr>
    </w:lvl>
    <w:lvl w:ilvl="5" w:tplc="0416001B" w:tentative="1">
      <w:start w:val="1"/>
      <w:numFmt w:val="lowerRoman"/>
      <w:lvlText w:val="%6."/>
      <w:lvlJc w:val="right"/>
      <w:pPr>
        <w:ind w:left="4620" w:hanging="180"/>
      </w:pPr>
    </w:lvl>
    <w:lvl w:ilvl="6" w:tplc="0416000F" w:tentative="1">
      <w:start w:val="1"/>
      <w:numFmt w:val="decimal"/>
      <w:lvlText w:val="%7."/>
      <w:lvlJc w:val="left"/>
      <w:pPr>
        <w:ind w:left="5340" w:hanging="360"/>
      </w:pPr>
    </w:lvl>
    <w:lvl w:ilvl="7" w:tplc="04160019" w:tentative="1">
      <w:start w:val="1"/>
      <w:numFmt w:val="lowerLetter"/>
      <w:lvlText w:val="%8."/>
      <w:lvlJc w:val="left"/>
      <w:pPr>
        <w:ind w:left="6060" w:hanging="360"/>
      </w:pPr>
    </w:lvl>
    <w:lvl w:ilvl="8" w:tplc="0416001B" w:tentative="1">
      <w:start w:val="1"/>
      <w:numFmt w:val="lowerRoman"/>
      <w:lvlText w:val="%9."/>
      <w:lvlJc w:val="right"/>
      <w:pPr>
        <w:ind w:left="6780" w:hanging="180"/>
      </w:pPr>
    </w:lvl>
  </w:abstractNum>
  <w:abstractNum w:abstractNumId="13" w15:restartNumberingAfterBreak="0">
    <w:nsid w:val="43F837F7"/>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8E413D0"/>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6A0BDB"/>
    <w:multiLevelType w:val="hybridMultilevel"/>
    <w:tmpl w:val="803615FA"/>
    <w:lvl w:ilvl="0" w:tplc="8D1CEAF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1BC6B66"/>
    <w:multiLevelType w:val="hybridMultilevel"/>
    <w:tmpl w:val="EA64C70E"/>
    <w:lvl w:ilvl="0" w:tplc="500A0284">
      <w:start w:val="1"/>
      <w:numFmt w:val="upperLetter"/>
      <w:lvlText w:val="%1."/>
      <w:lvlJc w:val="left"/>
      <w:pPr>
        <w:ind w:left="663" w:hanging="360"/>
      </w:pPr>
      <w:rPr>
        <w:b/>
        <w:bCs/>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7395B10"/>
    <w:multiLevelType w:val="hybridMultilevel"/>
    <w:tmpl w:val="DDEAE960"/>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22" w15:restartNumberingAfterBreak="0">
    <w:nsid w:val="5D710778"/>
    <w:multiLevelType w:val="hybridMultilevel"/>
    <w:tmpl w:val="EDA2F92A"/>
    <w:lvl w:ilvl="0" w:tplc="4DE851AE">
      <w:start w:val="1"/>
      <w:numFmt w:val="decimal"/>
      <w:lvlText w:val="%1."/>
      <w:lvlJc w:val="left"/>
      <w:pPr>
        <w:ind w:left="720" w:hanging="360"/>
      </w:pPr>
      <w:rPr>
        <w:b/>
        <w:bCs/>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3702AD"/>
    <w:multiLevelType w:val="hybridMultilevel"/>
    <w:tmpl w:val="89F620C8"/>
    <w:lvl w:ilvl="0" w:tplc="DFCAE198">
      <w:start w:val="1"/>
      <w:numFmt w:val="lowerLetter"/>
      <w:lvlText w:val="%1)"/>
      <w:lvlJc w:val="left"/>
      <w:pPr>
        <w:ind w:left="1383" w:hanging="360"/>
      </w:pPr>
      <w:rPr>
        <w:b/>
        <w:bCs/>
      </w:rPr>
    </w:lvl>
    <w:lvl w:ilvl="1" w:tplc="04160019" w:tentative="1">
      <w:start w:val="1"/>
      <w:numFmt w:val="lowerLetter"/>
      <w:lvlText w:val="%2."/>
      <w:lvlJc w:val="left"/>
      <w:pPr>
        <w:ind w:left="2103" w:hanging="360"/>
      </w:pPr>
    </w:lvl>
    <w:lvl w:ilvl="2" w:tplc="0416001B" w:tentative="1">
      <w:start w:val="1"/>
      <w:numFmt w:val="lowerRoman"/>
      <w:lvlText w:val="%3."/>
      <w:lvlJc w:val="right"/>
      <w:pPr>
        <w:ind w:left="2823" w:hanging="180"/>
      </w:pPr>
    </w:lvl>
    <w:lvl w:ilvl="3" w:tplc="0416000F" w:tentative="1">
      <w:start w:val="1"/>
      <w:numFmt w:val="decimal"/>
      <w:lvlText w:val="%4."/>
      <w:lvlJc w:val="left"/>
      <w:pPr>
        <w:ind w:left="3543" w:hanging="360"/>
      </w:pPr>
    </w:lvl>
    <w:lvl w:ilvl="4" w:tplc="04160019" w:tentative="1">
      <w:start w:val="1"/>
      <w:numFmt w:val="lowerLetter"/>
      <w:lvlText w:val="%5."/>
      <w:lvlJc w:val="left"/>
      <w:pPr>
        <w:ind w:left="4263" w:hanging="360"/>
      </w:pPr>
    </w:lvl>
    <w:lvl w:ilvl="5" w:tplc="0416001B" w:tentative="1">
      <w:start w:val="1"/>
      <w:numFmt w:val="lowerRoman"/>
      <w:lvlText w:val="%6."/>
      <w:lvlJc w:val="right"/>
      <w:pPr>
        <w:ind w:left="4983" w:hanging="180"/>
      </w:pPr>
    </w:lvl>
    <w:lvl w:ilvl="6" w:tplc="0416000F" w:tentative="1">
      <w:start w:val="1"/>
      <w:numFmt w:val="decimal"/>
      <w:lvlText w:val="%7."/>
      <w:lvlJc w:val="left"/>
      <w:pPr>
        <w:ind w:left="5703" w:hanging="360"/>
      </w:pPr>
    </w:lvl>
    <w:lvl w:ilvl="7" w:tplc="04160019" w:tentative="1">
      <w:start w:val="1"/>
      <w:numFmt w:val="lowerLetter"/>
      <w:lvlText w:val="%8."/>
      <w:lvlJc w:val="left"/>
      <w:pPr>
        <w:ind w:left="6423" w:hanging="360"/>
      </w:pPr>
    </w:lvl>
    <w:lvl w:ilvl="8" w:tplc="0416001B" w:tentative="1">
      <w:start w:val="1"/>
      <w:numFmt w:val="lowerRoman"/>
      <w:lvlText w:val="%9."/>
      <w:lvlJc w:val="right"/>
      <w:pPr>
        <w:ind w:left="7143" w:hanging="180"/>
      </w:pPr>
    </w:lvl>
  </w:abstractNum>
  <w:abstractNum w:abstractNumId="24"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1F47371"/>
    <w:multiLevelType w:val="hybridMultilevel"/>
    <w:tmpl w:val="4E16082E"/>
    <w:lvl w:ilvl="0" w:tplc="17CE8D70">
      <w:start w:val="1"/>
      <w:numFmt w:val="decimal"/>
      <w:lvlText w:val="%1."/>
      <w:lvlJc w:val="left"/>
      <w:pPr>
        <w:ind w:left="663" w:hanging="360"/>
      </w:pPr>
      <w:rPr>
        <w:b/>
        <w:bCs/>
        <w:i w:val="0"/>
        <w:i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7" w15:restartNumberingAfterBreak="0">
    <w:nsid w:val="73B066EC"/>
    <w:multiLevelType w:val="hybridMultilevel"/>
    <w:tmpl w:val="AFCA59C0"/>
    <w:lvl w:ilvl="0" w:tplc="7DC8C6CC">
      <w:start w:val="1"/>
      <w:numFmt w:val="lowerLetter"/>
      <w:lvlText w:val="%1)"/>
      <w:lvlJc w:val="left"/>
      <w:pPr>
        <w:ind w:left="1434" w:hanging="360"/>
      </w:pPr>
      <w:rPr>
        <w:b/>
        <w:bCs/>
        <w:sz w:val="20"/>
        <w:szCs w:val="20"/>
      </w:r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28" w15:restartNumberingAfterBreak="0">
    <w:nsid w:val="7B7214D1"/>
    <w:multiLevelType w:val="hybridMultilevel"/>
    <w:tmpl w:val="CB2CDD5C"/>
    <w:lvl w:ilvl="0" w:tplc="A824E526">
      <w:start w:val="1"/>
      <w:numFmt w:val="decimal"/>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A95A33"/>
    <w:multiLevelType w:val="hybridMultilevel"/>
    <w:tmpl w:val="6A8ABD44"/>
    <w:lvl w:ilvl="0" w:tplc="BF860BDE">
      <w:start w:val="1"/>
      <w:numFmt w:val="lowerLetter"/>
      <w:lvlText w:val="%1)"/>
      <w:lvlJc w:val="left"/>
      <w:pPr>
        <w:ind w:left="1021" w:hanging="360"/>
      </w:pPr>
      <w:rPr>
        <w:b/>
        <w:bCs/>
        <w:i w:val="0"/>
        <w:iCs/>
        <w:color w:val="auto"/>
        <w:sz w:val="20"/>
        <w:szCs w:val="20"/>
      </w:rPr>
    </w:lvl>
    <w:lvl w:ilvl="1" w:tplc="04160019" w:tentative="1">
      <w:start w:val="1"/>
      <w:numFmt w:val="lowerLetter"/>
      <w:lvlText w:val="%2."/>
      <w:lvlJc w:val="left"/>
      <w:pPr>
        <w:ind w:left="1741" w:hanging="360"/>
      </w:pPr>
    </w:lvl>
    <w:lvl w:ilvl="2" w:tplc="0416001B" w:tentative="1">
      <w:start w:val="1"/>
      <w:numFmt w:val="lowerRoman"/>
      <w:lvlText w:val="%3."/>
      <w:lvlJc w:val="right"/>
      <w:pPr>
        <w:ind w:left="2461" w:hanging="180"/>
      </w:pPr>
    </w:lvl>
    <w:lvl w:ilvl="3" w:tplc="0416000F" w:tentative="1">
      <w:start w:val="1"/>
      <w:numFmt w:val="decimal"/>
      <w:lvlText w:val="%4."/>
      <w:lvlJc w:val="left"/>
      <w:pPr>
        <w:ind w:left="3181" w:hanging="360"/>
      </w:pPr>
    </w:lvl>
    <w:lvl w:ilvl="4" w:tplc="04160019" w:tentative="1">
      <w:start w:val="1"/>
      <w:numFmt w:val="lowerLetter"/>
      <w:lvlText w:val="%5."/>
      <w:lvlJc w:val="left"/>
      <w:pPr>
        <w:ind w:left="3901" w:hanging="360"/>
      </w:pPr>
    </w:lvl>
    <w:lvl w:ilvl="5" w:tplc="0416001B" w:tentative="1">
      <w:start w:val="1"/>
      <w:numFmt w:val="lowerRoman"/>
      <w:lvlText w:val="%6."/>
      <w:lvlJc w:val="right"/>
      <w:pPr>
        <w:ind w:left="4621" w:hanging="180"/>
      </w:pPr>
    </w:lvl>
    <w:lvl w:ilvl="6" w:tplc="0416000F" w:tentative="1">
      <w:start w:val="1"/>
      <w:numFmt w:val="decimal"/>
      <w:lvlText w:val="%7."/>
      <w:lvlJc w:val="left"/>
      <w:pPr>
        <w:ind w:left="5341" w:hanging="360"/>
      </w:pPr>
    </w:lvl>
    <w:lvl w:ilvl="7" w:tplc="04160019" w:tentative="1">
      <w:start w:val="1"/>
      <w:numFmt w:val="lowerLetter"/>
      <w:lvlText w:val="%8."/>
      <w:lvlJc w:val="left"/>
      <w:pPr>
        <w:ind w:left="6061" w:hanging="360"/>
      </w:pPr>
    </w:lvl>
    <w:lvl w:ilvl="8" w:tplc="0416001B" w:tentative="1">
      <w:start w:val="1"/>
      <w:numFmt w:val="lowerRoman"/>
      <w:lvlText w:val="%9."/>
      <w:lvlJc w:val="right"/>
      <w:pPr>
        <w:ind w:left="6781" w:hanging="180"/>
      </w:pPr>
    </w:lvl>
  </w:abstractNum>
  <w:abstractNum w:abstractNumId="30" w15:restartNumberingAfterBreak="0">
    <w:nsid w:val="7BC80367"/>
    <w:multiLevelType w:val="hybridMultilevel"/>
    <w:tmpl w:val="515A5A72"/>
    <w:lvl w:ilvl="0" w:tplc="17CE8D70">
      <w:start w:val="1"/>
      <w:numFmt w:val="decimal"/>
      <w:lvlText w:val="%1."/>
      <w:lvlJc w:val="left"/>
      <w:pPr>
        <w:ind w:left="663" w:hanging="360"/>
      </w:pPr>
      <w:rPr>
        <w:b/>
        <w:bCs/>
        <w:i w:val="0"/>
        <w:iCs w:val="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567297624">
    <w:abstractNumId w:val="17"/>
  </w:num>
  <w:num w:numId="2" w16cid:durableId="1709797278">
    <w:abstractNumId w:val="8"/>
  </w:num>
  <w:num w:numId="3" w16cid:durableId="2112166830">
    <w:abstractNumId w:val="8"/>
    <w:lvlOverride w:ilvl="0">
      <w:startOverride w:val="1"/>
    </w:lvlOverride>
  </w:num>
  <w:num w:numId="4" w16cid:durableId="1927297301">
    <w:abstractNumId w:val="8"/>
  </w:num>
  <w:num w:numId="5" w16cid:durableId="318970386">
    <w:abstractNumId w:val="8"/>
    <w:lvlOverride w:ilvl="0">
      <w:startOverride w:val="1"/>
    </w:lvlOverride>
  </w:num>
  <w:num w:numId="6" w16cid:durableId="626544729">
    <w:abstractNumId w:val="8"/>
  </w:num>
  <w:num w:numId="7" w16cid:durableId="775716394">
    <w:abstractNumId w:val="8"/>
    <w:lvlOverride w:ilvl="0">
      <w:startOverride w:val="1"/>
    </w:lvlOverride>
  </w:num>
  <w:num w:numId="8" w16cid:durableId="688486735">
    <w:abstractNumId w:val="8"/>
  </w:num>
  <w:num w:numId="9" w16cid:durableId="1196968411">
    <w:abstractNumId w:val="4"/>
  </w:num>
  <w:num w:numId="10" w16cid:durableId="288364633">
    <w:abstractNumId w:val="20"/>
  </w:num>
  <w:num w:numId="11" w16cid:durableId="1701664547">
    <w:abstractNumId w:val="3"/>
  </w:num>
  <w:num w:numId="12" w16cid:durableId="822694392">
    <w:abstractNumId w:val="7"/>
  </w:num>
  <w:num w:numId="13" w16cid:durableId="812065219">
    <w:abstractNumId w:val="6"/>
  </w:num>
  <w:num w:numId="14" w16cid:durableId="276983757">
    <w:abstractNumId w:val="24"/>
  </w:num>
  <w:num w:numId="15" w16cid:durableId="1706784789">
    <w:abstractNumId w:val="1"/>
  </w:num>
  <w:num w:numId="16" w16cid:durableId="389497637">
    <w:abstractNumId w:val="16"/>
  </w:num>
  <w:num w:numId="17" w16cid:durableId="1761675553">
    <w:abstractNumId w:val="11"/>
  </w:num>
  <w:num w:numId="18" w16cid:durableId="756904636">
    <w:abstractNumId w:val="14"/>
  </w:num>
  <w:num w:numId="19" w16cid:durableId="2041467023">
    <w:abstractNumId w:val="25"/>
  </w:num>
  <w:num w:numId="20" w16cid:durableId="1450396290">
    <w:abstractNumId w:val="30"/>
  </w:num>
  <w:num w:numId="21" w16cid:durableId="713190844">
    <w:abstractNumId w:val="26"/>
  </w:num>
  <w:num w:numId="22" w16cid:durableId="1934623334">
    <w:abstractNumId w:val="23"/>
  </w:num>
  <w:num w:numId="23" w16cid:durableId="318339974">
    <w:abstractNumId w:val="19"/>
  </w:num>
  <w:num w:numId="24" w16cid:durableId="733242146">
    <w:abstractNumId w:val="22"/>
  </w:num>
  <w:num w:numId="25" w16cid:durableId="1398555646">
    <w:abstractNumId w:val="2"/>
  </w:num>
  <w:num w:numId="26" w16cid:durableId="512720756">
    <w:abstractNumId w:val="9"/>
  </w:num>
  <w:num w:numId="27" w16cid:durableId="1643388968">
    <w:abstractNumId w:val="27"/>
  </w:num>
  <w:num w:numId="28" w16cid:durableId="274139459">
    <w:abstractNumId w:val="18"/>
  </w:num>
  <w:num w:numId="29" w16cid:durableId="515310986">
    <w:abstractNumId w:val="13"/>
  </w:num>
  <w:num w:numId="30" w16cid:durableId="1853373687">
    <w:abstractNumId w:val="12"/>
  </w:num>
  <w:num w:numId="31" w16cid:durableId="2064015441">
    <w:abstractNumId w:val="28"/>
  </w:num>
  <w:num w:numId="32" w16cid:durableId="1010260763">
    <w:abstractNumId w:val="21"/>
  </w:num>
  <w:num w:numId="33" w16cid:durableId="672221130">
    <w:abstractNumId w:val="0"/>
  </w:num>
  <w:num w:numId="34" w16cid:durableId="1638560301">
    <w:abstractNumId w:val="15"/>
  </w:num>
  <w:num w:numId="35" w16cid:durableId="1162045090">
    <w:abstractNumId w:val="10"/>
  </w:num>
  <w:num w:numId="36" w16cid:durableId="568619823">
    <w:abstractNumId w:val="29"/>
  </w:num>
  <w:num w:numId="37" w16cid:durableId="1475216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GTwkmeLLPeYpPdQ4yQtG8QtidUyL6Fo5F0Ueq2QH+sHhyVRHLPi7g4wBDChDvToD99vCNc5PsYpQ7H1g9lQxg==" w:salt="86UfxOnYu2Tq9W5TwDq1b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58DE"/>
    <w:rsid w:val="00031462"/>
    <w:rsid w:val="00031465"/>
    <w:rsid w:val="00034B13"/>
    <w:rsid w:val="00035B19"/>
    <w:rsid w:val="00037806"/>
    <w:rsid w:val="0004281E"/>
    <w:rsid w:val="00044CA8"/>
    <w:rsid w:val="00057C72"/>
    <w:rsid w:val="00060B02"/>
    <w:rsid w:val="0007190F"/>
    <w:rsid w:val="000769CE"/>
    <w:rsid w:val="00081AAC"/>
    <w:rsid w:val="00083005"/>
    <w:rsid w:val="00084635"/>
    <w:rsid w:val="00094B20"/>
    <w:rsid w:val="000A45F1"/>
    <w:rsid w:val="000A5875"/>
    <w:rsid w:val="000B3CAE"/>
    <w:rsid w:val="000B4CF0"/>
    <w:rsid w:val="000B6A27"/>
    <w:rsid w:val="000C3AAD"/>
    <w:rsid w:val="000C4C9A"/>
    <w:rsid w:val="000E5F19"/>
    <w:rsid w:val="000F03B8"/>
    <w:rsid w:val="000F56A6"/>
    <w:rsid w:val="000F6561"/>
    <w:rsid w:val="00102B0A"/>
    <w:rsid w:val="0010768E"/>
    <w:rsid w:val="001257B5"/>
    <w:rsid w:val="00127535"/>
    <w:rsid w:val="00134C34"/>
    <w:rsid w:val="001356A3"/>
    <w:rsid w:val="00136AB9"/>
    <w:rsid w:val="001371B4"/>
    <w:rsid w:val="00137F43"/>
    <w:rsid w:val="00140A92"/>
    <w:rsid w:val="00142C6D"/>
    <w:rsid w:val="001443C9"/>
    <w:rsid w:val="00146541"/>
    <w:rsid w:val="00147F11"/>
    <w:rsid w:val="0015379A"/>
    <w:rsid w:val="00162E6B"/>
    <w:rsid w:val="00190B50"/>
    <w:rsid w:val="00191039"/>
    <w:rsid w:val="00193239"/>
    <w:rsid w:val="00194F18"/>
    <w:rsid w:val="00196A5D"/>
    <w:rsid w:val="001A4A27"/>
    <w:rsid w:val="001A70CC"/>
    <w:rsid w:val="001B0D53"/>
    <w:rsid w:val="001B1661"/>
    <w:rsid w:val="001B424E"/>
    <w:rsid w:val="001C5406"/>
    <w:rsid w:val="001C671E"/>
    <w:rsid w:val="001D17DE"/>
    <w:rsid w:val="001D348B"/>
    <w:rsid w:val="001E7676"/>
    <w:rsid w:val="001E7D09"/>
    <w:rsid w:val="001F04FE"/>
    <w:rsid w:val="001F1D90"/>
    <w:rsid w:val="001F7927"/>
    <w:rsid w:val="00205881"/>
    <w:rsid w:val="00207285"/>
    <w:rsid w:val="00210366"/>
    <w:rsid w:val="00210946"/>
    <w:rsid w:val="00212051"/>
    <w:rsid w:val="00212610"/>
    <w:rsid w:val="00213D07"/>
    <w:rsid w:val="002145D3"/>
    <w:rsid w:val="00222D76"/>
    <w:rsid w:val="002232CA"/>
    <w:rsid w:val="0022338B"/>
    <w:rsid w:val="00225290"/>
    <w:rsid w:val="002265F9"/>
    <w:rsid w:val="002327AC"/>
    <w:rsid w:val="00236FCA"/>
    <w:rsid w:val="00242E78"/>
    <w:rsid w:val="00243193"/>
    <w:rsid w:val="00250242"/>
    <w:rsid w:val="00251519"/>
    <w:rsid w:val="0025671E"/>
    <w:rsid w:val="00256EE2"/>
    <w:rsid w:val="002604AF"/>
    <w:rsid w:val="00262DD7"/>
    <w:rsid w:val="00264DE2"/>
    <w:rsid w:val="00271BBE"/>
    <w:rsid w:val="00276CB9"/>
    <w:rsid w:val="002828B0"/>
    <w:rsid w:val="00287882"/>
    <w:rsid w:val="0029156F"/>
    <w:rsid w:val="002936EB"/>
    <w:rsid w:val="002A03DC"/>
    <w:rsid w:val="002A1A67"/>
    <w:rsid w:val="002C0D8F"/>
    <w:rsid w:val="002C77A5"/>
    <w:rsid w:val="002D0299"/>
    <w:rsid w:val="002D0AC5"/>
    <w:rsid w:val="002D10E9"/>
    <w:rsid w:val="002D1E38"/>
    <w:rsid w:val="002D1F95"/>
    <w:rsid w:val="002D3E4D"/>
    <w:rsid w:val="002D58A4"/>
    <w:rsid w:val="002D70C9"/>
    <w:rsid w:val="002E36DA"/>
    <w:rsid w:val="002E4F8F"/>
    <w:rsid w:val="002E6719"/>
    <w:rsid w:val="002E6CE7"/>
    <w:rsid w:val="002F05E6"/>
    <w:rsid w:val="002F3168"/>
    <w:rsid w:val="002F3990"/>
    <w:rsid w:val="002F4D67"/>
    <w:rsid w:val="0030030E"/>
    <w:rsid w:val="0030445A"/>
    <w:rsid w:val="003119B5"/>
    <w:rsid w:val="00322C37"/>
    <w:rsid w:val="00323115"/>
    <w:rsid w:val="003242B0"/>
    <w:rsid w:val="00331C98"/>
    <w:rsid w:val="00332578"/>
    <w:rsid w:val="003342EF"/>
    <w:rsid w:val="00336382"/>
    <w:rsid w:val="00337048"/>
    <w:rsid w:val="00346981"/>
    <w:rsid w:val="00347597"/>
    <w:rsid w:val="0035291E"/>
    <w:rsid w:val="00360820"/>
    <w:rsid w:val="00363775"/>
    <w:rsid w:val="00364A48"/>
    <w:rsid w:val="00367961"/>
    <w:rsid w:val="003707FB"/>
    <w:rsid w:val="00372499"/>
    <w:rsid w:val="003779AD"/>
    <w:rsid w:val="0038035B"/>
    <w:rsid w:val="003925AD"/>
    <w:rsid w:val="00394021"/>
    <w:rsid w:val="00395689"/>
    <w:rsid w:val="003A09E0"/>
    <w:rsid w:val="003A2C95"/>
    <w:rsid w:val="003A5469"/>
    <w:rsid w:val="003B068D"/>
    <w:rsid w:val="003B4A08"/>
    <w:rsid w:val="003B7830"/>
    <w:rsid w:val="003C0537"/>
    <w:rsid w:val="003C18DF"/>
    <w:rsid w:val="003C3C47"/>
    <w:rsid w:val="003C5A1D"/>
    <w:rsid w:val="003C6755"/>
    <w:rsid w:val="003C7658"/>
    <w:rsid w:val="003D2D2F"/>
    <w:rsid w:val="003E0199"/>
    <w:rsid w:val="003E19D9"/>
    <w:rsid w:val="003E7C1A"/>
    <w:rsid w:val="004044B8"/>
    <w:rsid w:val="00407DA8"/>
    <w:rsid w:val="00411A0E"/>
    <w:rsid w:val="00417C97"/>
    <w:rsid w:val="0042015B"/>
    <w:rsid w:val="0042072A"/>
    <w:rsid w:val="00422FC6"/>
    <w:rsid w:val="0043422D"/>
    <w:rsid w:val="00434503"/>
    <w:rsid w:val="004350AA"/>
    <w:rsid w:val="00442B2E"/>
    <w:rsid w:val="004430E2"/>
    <w:rsid w:val="00443C25"/>
    <w:rsid w:val="00443E2D"/>
    <w:rsid w:val="004470FF"/>
    <w:rsid w:val="0045661D"/>
    <w:rsid w:val="00466C3F"/>
    <w:rsid w:val="00471EA6"/>
    <w:rsid w:val="00473F39"/>
    <w:rsid w:val="00481CC6"/>
    <w:rsid w:val="0048394F"/>
    <w:rsid w:val="00486E36"/>
    <w:rsid w:val="00487856"/>
    <w:rsid w:val="0049007B"/>
    <w:rsid w:val="004927DE"/>
    <w:rsid w:val="00492E2D"/>
    <w:rsid w:val="004942B6"/>
    <w:rsid w:val="004A09B4"/>
    <w:rsid w:val="004A3722"/>
    <w:rsid w:val="004A4A6D"/>
    <w:rsid w:val="004B1DCE"/>
    <w:rsid w:val="004B4801"/>
    <w:rsid w:val="004B7005"/>
    <w:rsid w:val="004C113B"/>
    <w:rsid w:val="004C3CBD"/>
    <w:rsid w:val="004C6538"/>
    <w:rsid w:val="004D2528"/>
    <w:rsid w:val="004D57E6"/>
    <w:rsid w:val="004E1427"/>
    <w:rsid w:val="004E28A1"/>
    <w:rsid w:val="004E41EE"/>
    <w:rsid w:val="004E48ED"/>
    <w:rsid w:val="004E4DB6"/>
    <w:rsid w:val="004E6921"/>
    <w:rsid w:val="004E7737"/>
    <w:rsid w:val="004F63A7"/>
    <w:rsid w:val="00503455"/>
    <w:rsid w:val="005144AE"/>
    <w:rsid w:val="005164F6"/>
    <w:rsid w:val="005244A0"/>
    <w:rsid w:val="0054750E"/>
    <w:rsid w:val="00552B76"/>
    <w:rsid w:val="00556D33"/>
    <w:rsid w:val="0056478F"/>
    <w:rsid w:val="00571601"/>
    <w:rsid w:val="00582ACE"/>
    <w:rsid w:val="005911B5"/>
    <w:rsid w:val="00592B50"/>
    <w:rsid w:val="00592CCF"/>
    <w:rsid w:val="005938D4"/>
    <w:rsid w:val="005A041E"/>
    <w:rsid w:val="005A585F"/>
    <w:rsid w:val="005A5C5C"/>
    <w:rsid w:val="005A6605"/>
    <w:rsid w:val="005A7520"/>
    <w:rsid w:val="005B48B4"/>
    <w:rsid w:val="005C0D00"/>
    <w:rsid w:val="005C46CF"/>
    <w:rsid w:val="005D2D83"/>
    <w:rsid w:val="005D6EA4"/>
    <w:rsid w:val="005E3417"/>
    <w:rsid w:val="005E488C"/>
    <w:rsid w:val="005E491F"/>
    <w:rsid w:val="005E58A5"/>
    <w:rsid w:val="005E6768"/>
    <w:rsid w:val="005E7B34"/>
    <w:rsid w:val="005F2D4B"/>
    <w:rsid w:val="005F6698"/>
    <w:rsid w:val="005F6AB4"/>
    <w:rsid w:val="00601699"/>
    <w:rsid w:val="006032F3"/>
    <w:rsid w:val="00617AC2"/>
    <w:rsid w:val="00620F4B"/>
    <w:rsid w:val="00624F55"/>
    <w:rsid w:val="00631BC9"/>
    <w:rsid w:val="00632901"/>
    <w:rsid w:val="006338B1"/>
    <w:rsid w:val="00636B47"/>
    <w:rsid w:val="0064692F"/>
    <w:rsid w:val="00667CE0"/>
    <w:rsid w:val="00674099"/>
    <w:rsid w:val="00675FC3"/>
    <w:rsid w:val="00676241"/>
    <w:rsid w:val="006808F8"/>
    <w:rsid w:val="00683DC1"/>
    <w:rsid w:val="00685A30"/>
    <w:rsid w:val="0069076C"/>
    <w:rsid w:val="00693BB5"/>
    <w:rsid w:val="006955C1"/>
    <w:rsid w:val="006956CE"/>
    <w:rsid w:val="006A48BE"/>
    <w:rsid w:val="006B2953"/>
    <w:rsid w:val="006C24AD"/>
    <w:rsid w:val="006C4287"/>
    <w:rsid w:val="006C4635"/>
    <w:rsid w:val="006C46E6"/>
    <w:rsid w:val="006C5DE9"/>
    <w:rsid w:val="006D013E"/>
    <w:rsid w:val="006E2793"/>
    <w:rsid w:val="006E4161"/>
    <w:rsid w:val="006E4324"/>
    <w:rsid w:val="006F4D8E"/>
    <w:rsid w:val="00701AD6"/>
    <w:rsid w:val="00704677"/>
    <w:rsid w:val="007106F9"/>
    <w:rsid w:val="0071179D"/>
    <w:rsid w:val="0071378D"/>
    <w:rsid w:val="00713FB1"/>
    <w:rsid w:val="0071440B"/>
    <w:rsid w:val="007209A7"/>
    <w:rsid w:val="00722696"/>
    <w:rsid w:val="00722800"/>
    <w:rsid w:val="00722AD8"/>
    <w:rsid w:val="00723738"/>
    <w:rsid w:val="00726001"/>
    <w:rsid w:val="0073629C"/>
    <w:rsid w:val="0074097E"/>
    <w:rsid w:val="00750CEE"/>
    <w:rsid w:val="00752FA3"/>
    <w:rsid w:val="00753C94"/>
    <w:rsid w:val="00760E40"/>
    <w:rsid w:val="00762324"/>
    <w:rsid w:val="00762FFC"/>
    <w:rsid w:val="0076779D"/>
    <w:rsid w:val="00770862"/>
    <w:rsid w:val="007708EF"/>
    <w:rsid w:val="007738F6"/>
    <w:rsid w:val="007A17FC"/>
    <w:rsid w:val="007A4948"/>
    <w:rsid w:val="007C3D06"/>
    <w:rsid w:val="007C41C5"/>
    <w:rsid w:val="007C4AC0"/>
    <w:rsid w:val="007C750F"/>
    <w:rsid w:val="007D2803"/>
    <w:rsid w:val="007E1C85"/>
    <w:rsid w:val="007E3B78"/>
    <w:rsid w:val="007E52E2"/>
    <w:rsid w:val="007F333D"/>
    <w:rsid w:val="007F6E69"/>
    <w:rsid w:val="00802E8E"/>
    <w:rsid w:val="0080420E"/>
    <w:rsid w:val="008062C7"/>
    <w:rsid w:val="00807570"/>
    <w:rsid w:val="008076AB"/>
    <w:rsid w:val="00807E41"/>
    <w:rsid w:val="00812960"/>
    <w:rsid w:val="008137D7"/>
    <w:rsid w:val="00814C0A"/>
    <w:rsid w:val="0082409E"/>
    <w:rsid w:val="00824DEA"/>
    <w:rsid w:val="008251F8"/>
    <w:rsid w:val="008338E0"/>
    <w:rsid w:val="0083645D"/>
    <w:rsid w:val="00836B6D"/>
    <w:rsid w:val="00837785"/>
    <w:rsid w:val="008450BF"/>
    <w:rsid w:val="00850FFE"/>
    <w:rsid w:val="00854FEA"/>
    <w:rsid w:val="00855D29"/>
    <w:rsid w:val="00860717"/>
    <w:rsid w:val="008614BB"/>
    <w:rsid w:val="00861656"/>
    <w:rsid w:val="00862851"/>
    <w:rsid w:val="008636B9"/>
    <w:rsid w:val="008645DD"/>
    <w:rsid w:val="0087052A"/>
    <w:rsid w:val="00870E35"/>
    <w:rsid w:val="0087300B"/>
    <w:rsid w:val="008745E8"/>
    <w:rsid w:val="00880EBF"/>
    <w:rsid w:val="008812A5"/>
    <w:rsid w:val="008874AE"/>
    <w:rsid w:val="00893357"/>
    <w:rsid w:val="008A7F87"/>
    <w:rsid w:val="008B7729"/>
    <w:rsid w:val="008C5C2E"/>
    <w:rsid w:val="008E2D39"/>
    <w:rsid w:val="008E4664"/>
    <w:rsid w:val="008E4A51"/>
    <w:rsid w:val="008E694D"/>
    <w:rsid w:val="008E74B9"/>
    <w:rsid w:val="008F1F44"/>
    <w:rsid w:val="00904A41"/>
    <w:rsid w:val="00905DDE"/>
    <w:rsid w:val="00905E55"/>
    <w:rsid w:val="0090792C"/>
    <w:rsid w:val="0091035E"/>
    <w:rsid w:val="0091121B"/>
    <w:rsid w:val="00913611"/>
    <w:rsid w:val="0091672B"/>
    <w:rsid w:val="009221C5"/>
    <w:rsid w:val="00923F98"/>
    <w:rsid w:val="00944E44"/>
    <w:rsid w:val="00950B63"/>
    <w:rsid w:val="0095174E"/>
    <w:rsid w:val="009529E2"/>
    <w:rsid w:val="00952E5B"/>
    <w:rsid w:val="00954150"/>
    <w:rsid w:val="00955687"/>
    <w:rsid w:val="009601AD"/>
    <w:rsid w:val="0096377F"/>
    <w:rsid w:val="009676AC"/>
    <w:rsid w:val="00972258"/>
    <w:rsid w:val="00974578"/>
    <w:rsid w:val="00980DEB"/>
    <w:rsid w:val="00980FF6"/>
    <w:rsid w:val="0098216D"/>
    <w:rsid w:val="00995A80"/>
    <w:rsid w:val="009B2DDE"/>
    <w:rsid w:val="009B485A"/>
    <w:rsid w:val="009B6E7E"/>
    <w:rsid w:val="009C0590"/>
    <w:rsid w:val="009C3B21"/>
    <w:rsid w:val="009D023B"/>
    <w:rsid w:val="009D12CF"/>
    <w:rsid w:val="009D5022"/>
    <w:rsid w:val="009D67EC"/>
    <w:rsid w:val="009F406B"/>
    <w:rsid w:val="009F5D20"/>
    <w:rsid w:val="00A00A09"/>
    <w:rsid w:val="00A118B8"/>
    <w:rsid w:val="00A16185"/>
    <w:rsid w:val="00A22B0A"/>
    <w:rsid w:val="00A241A7"/>
    <w:rsid w:val="00A412E4"/>
    <w:rsid w:val="00A4370F"/>
    <w:rsid w:val="00A44191"/>
    <w:rsid w:val="00A5267B"/>
    <w:rsid w:val="00A53DD6"/>
    <w:rsid w:val="00A549ED"/>
    <w:rsid w:val="00A57A7F"/>
    <w:rsid w:val="00A63D08"/>
    <w:rsid w:val="00A65503"/>
    <w:rsid w:val="00A71861"/>
    <w:rsid w:val="00A76961"/>
    <w:rsid w:val="00A77F15"/>
    <w:rsid w:val="00A82C46"/>
    <w:rsid w:val="00A87097"/>
    <w:rsid w:val="00A9008A"/>
    <w:rsid w:val="00A9294F"/>
    <w:rsid w:val="00A92AAC"/>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1864"/>
    <w:rsid w:val="00AE1D8E"/>
    <w:rsid w:val="00AE206C"/>
    <w:rsid w:val="00AE2EEE"/>
    <w:rsid w:val="00AE734D"/>
    <w:rsid w:val="00AF569A"/>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2455E"/>
    <w:rsid w:val="00B30A9C"/>
    <w:rsid w:val="00B30D54"/>
    <w:rsid w:val="00B345F3"/>
    <w:rsid w:val="00B350EC"/>
    <w:rsid w:val="00B433CC"/>
    <w:rsid w:val="00B43EDA"/>
    <w:rsid w:val="00B506FF"/>
    <w:rsid w:val="00B61C24"/>
    <w:rsid w:val="00B627B2"/>
    <w:rsid w:val="00B70A54"/>
    <w:rsid w:val="00B71D11"/>
    <w:rsid w:val="00B72313"/>
    <w:rsid w:val="00B74774"/>
    <w:rsid w:val="00B76BA6"/>
    <w:rsid w:val="00B80DAF"/>
    <w:rsid w:val="00B91C12"/>
    <w:rsid w:val="00B93D39"/>
    <w:rsid w:val="00B941D4"/>
    <w:rsid w:val="00B95451"/>
    <w:rsid w:val="00BA1BAD"/>
    <w:rsid w:val="00BA474A"/>
    <w:rsid w:val="00BA6D84"/>
    <w:rsid w:val="00BB024F"/>
    <w:rsid w:val="00BB3B91"/>
    <w:rsid w:val="00BB598E"/>
    <w:rsid w:val="00BB678A"/>
    <w:rsid w:val="00BC419F"/>
    <w:rsid w:val="00BC5665"/>
    <w:rsid w:val="00BD019A"/>
    <w:rsid w:val="00BD41DC"/>
    <w:rsid w:val="00BD53F1"/>
    <w:rsid w:val="00BD6253"/>
    <w:rsid w:val="00BE7C20"/>
    <w:rsid w:val="00BF1BB0"/>
    <w:rsid w:val="00BF1E58"/>
    <w:rsid w:val="00BF5ED5"/>
    <w:rsid w:val="00C0084F"/>
    <w:rsid w:val="00C03193"/>
    <w:rsid w:val="00C06E6F"/>
    <w:rsid w:val="00C13149"/>
    <w:rsid w:val="00C1424D"/>
    <w:rsid w:val="00C17564"/>
    <w:rsid w:val="00C27E4F"/>
    <w:rsid w:val="00C3036E"/>
    <w:rsid w:val="00C324E9"/>
    <w:rsid w:val="00C33E2E"/>
    <w:rsid w:val="00C405CA"/>
    <w:rsid w:val="00C417E8"/>
    <w:rsid w:val="00C43711"/>
    <w:rsid w:val="00C50193"/>
    <w:rsid w:val="00C51AE2"/>
    <w:rsid w:val="00C54227"/>
    <w:rsid w:val="00C5526A"/>
    <w:rsid w:val="00C572C0"/>
    <w:rsid w:val="00C61144"/>
    <w:rsid w:val="00C62C48"/>
    <w:rsid w:val="00C647D6"/>
    <w:rsid w:val="00C664F0"/>
    <w:rsid w:val="00C70AB9"/>
    <w:rsid w:val="00C74C5C"/>
    <w:rsid w:val="00C80731"/>
    <w:rsid w:val="00C862C6"/>
    <w:rsid w:val="00C8707A"/>
    <w:rsid w:val="00C87FF4"/>
    <w:rsid w:val="00C91001"/>
    <w:rsid w:val="00C91669"/>
    <w:rsid w:val="00CA5091"/>
    <w:rsid w:val="00CB0FC0"/>
    <w:rsid w:val="00CB5620"/>
    <w:rsid w:val="00CB79D1"/>
    <w:rsid w:val="00CC0947"/>
    <w:rsid w:val="00CC0958"/>
    <w:rsid w:val="00CC0E44"/>
    <w:rsid w:val="00CC1858"/>
    <w:rsid w:val="00CC7811"/>
    <w:rsid w:val="00CD071F"/>
    <w:rsid w:val="00CD0FE5"/>
    <w:rsid w:val="00CD5E9E"/>
    <w:rsid w:val="00CE44A8"/>
    <w:rsid w:val="00CF5224"/>
    <w:rsid w:val="00CF5528"/>
    <w:rsid w:val="00CF6A24"/>
    <w:rsid w:val="00CF6B06"/>
    <w:rsid w:val="00CF7CE6"/>
    <w:rsid w:val="00D02FCC"/>
    <w:rsid w:val="00D0575A"/>
    <w:rsid w:val="00D05C73"/>
    <w:rsid w:val="00D10C3B"/>
    <w:rsid w:val="00D10E9A"/>
    <w:rsid w:val="00D12153"/>
    <w:rsid w:val="00D12172"/>
    <w:rsid w:val="00D17018"/>
    <w:rsid w:val="00D20F89"/>
    <w:rsid w:val="00D223F3"/>
    <w:rsid w:val="00D2401F"/>
    <w:rsid w:val="00D31754"/>
    <w:rsid w:val="00D37623"/>
    <w:rsid w:val="00D4089C"/>
    <w:rsid w:val="00D44610"/>
    <w:rsid w:val="00D469D6"/>
    <w:rsid w:val="00D47C8D"/>
    <w:rsid w:val="00D533F8"/>
    <w:rsid w:val="00D62CC2"/>
    <w:rsid w:val="00D648BA"/>
    <w:rsid w:val="00D7001C"/>
    <w:rsid w:val="00D8188F"/>
    <w:rsid w:val="00D86451"/>
    <w:rsid w:val="00D868A7"/>
    <w:rsid w:val="00D8747B"/>
    <w:rsid w:val="00D92093"/>
    <w:rsid w:val="00D941DA"/>
    <w:rsid w:val="00D95D16"/>
    <w:rsid w:val="00D9690E"/>
    <w:rsid w:val="00DA47F4"/>
    <w:rsid w:val="00DA7589"/>
    <w:rsid w:val="00DB04E8"/>
    <w:rsid w:val="00DB41E7"/>
    <w:rsid w:val="00DB63D2"/>
    <w:rsid w:val="00DC2A58"/>
    <w:rsid w:val="00DC2FBE"/>
    <w:rsid w:val="00DC4C14"/>
    <w:rsid w:val="00DC7737"/>
    <w:rsid w:val="00DD0883"/>
    <w:rsid w:val="00DD7160"/>
    <w:rsid w:val="00DE02AB"/>
    <w:rsid w:val="00DE1A76"/>
    <w:rsid w:val="00DE5FB9"/>
    <w:rsid w:val="00DE7817"/>
    <w:rsid w:val="00DF4011"/>
    <w:rsid w:val="00DF6532"/>
    <w:rsid w:val="00DF66E1"/>
    <w:rsid w:val="00DF6C9A"/>
    <w:rsid w:val="00DF6E49"/>
    <w:rsid w:val="00E05664"/>
    <w:rsid w:val="00E07BB2"/>
    <w:rsid w:val="00E150B0"/>
    <w:rsid w:val="00E16227"/>
    <w:rsid w:val="00E215C8"/>
    <w:rsid w:val="00E22ABE"/>
    <w:rsid w:val="00E24B12"/>
    <w:rsid w:val="00E326BE"/>
    <w:rsid w:val="00E33A96"/>
    <w:rsid w:val="00E3432B"/>
    <w:rsid w:val="00E41926"/>
    <w:rsid w:val="00E4256B"/>
    <w:rsid w:val="00E46BEE"/>
    <w:rsid w:val="00E5109F"/>
    <w:rsid w:val="00E5250E"/>
    <w:rsid w:val="00E55D46"/>
    <w:rsid w:val="00E56C18"/>
    <w:rsid w:val="00E60AA8"/>
    <w:rsid w:val="00E6601A"/>
    <w:rsid w:val="00E721D3"/>
    <w:rsid w:val="00E72BE6"/>
    <w:rsid w:val="00E752D5"/>
    <w:rsid w:val="00E753B4"/>
    <w:rsid w:val="00E76EDE"/>
    <w:rsid w:val="00E80B2D"/>
    <w:rsid w:val="00E90BBA"/>
    <w:rsid w:val="00E90C13"/>
    <w:rsid w:val="00E91609"/>
    <w:rsid w:val="00E9217F"/>
    <w:rsid w:val="00E94995"/>
    <w:rsid w:val="00EA2C2A"/>
    <w:rsid w:val="00EB1298"/>
    <w:rsid w:val="00EB3EAE"/>
    <w:rsid w:val="00ED2B47"/>
    <w:rsid w:val="00ED4EA4"/>
    <w:rsid w:val="00ED5038"/>
    <w:rsid w:val="00ED534B"/>
    <w:rsid w:val="00ED75C3"/>
    <w:rsid w:val="00EE2779"/>
    <w:rsid w:val="00EF20B7"/>
    <w:rsid w:val="00EF230C"/>
    <w:rsid w:val="00EF294F"/>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26428"/>
    <w:rsid w:val="00F34F05"/>
    <w:rsid w:val="00F3640F"/>
    <w:rsid w:val="00F377F2"/>
    <w:rsid w:val="00F40489"/>
    <w:rsid w:val="00F41040"/>
    <w:rsid w:val="00F475EF"/>
    <w:rsid w:val="00F5256F"/>
    <w:rsid w:val="00F527CD"/>
    <w:rsid w:val="00F52D3C"/>
    <w:rsid w:val="00F57110"/>
    <w:rsid w:val="00F57E0F"/>
    <w:rsid w:val="00F6112A"/>
    <w:rsid w:val="00F64C9C"/>
    <w:rsid w:val="00F657AF"/>
    <w:rsid w:val="00F65BCF"/>
    <w:rsid w:val="00F66481"/>
    <w:rsid w:val="00F67260"/>
    <w:rsid w:val="00F84700"/>
    <w:rsid w:val="00F86139"/>
    <w:rsid w:val="00F87909"/>
    <w:rsid w:val="00F919B8"/>
    <w:rsid w:val="00F91FA5"/>
    <w:rsid w:val="00F93691"/>
    <w:rsid w:val="00F947AB"/>
    <w:rsid w:val="00F95E91"/>
    <w:rsid w:val="00F96110"/>
    <w:rsid w:val="00F9684A"/>
    <w:rsid w:val="00FA00AC"/>
    <w:rsid w:val="00FB684F"/>
    <w:rsid w:val="00FC56BB"/>
    <w:rsid w:val="00FC666C"/>
    <w:rsid w:val="00FC6EED"/>
    <w:rsid w:val="00FC6EFF"/>
    <w:rsid w:val="00FD0B1F"/>
    <w:rsid w:val="00FD1C9F"/>
    <w:rsid w:val="00FD29DB"/>
    <w:rsid w:val="00FD5103"/>
    <w:rsid w:val="00FD5328"/>
    <w:rsid w:val="00FD74B1"/>
    <w:rsid w:val="00FE0492"/>
    <w:rsid w:val="00FE388C"/>
    <w:rsid w:val="00FE564C"/>
    <w:rsid w:val="00FF271B"/>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969273B4-E26D-409E-A275-F1987F9A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DF6C9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character" w:customStyle="1" w:styleId="Ttulo5Char">
    <w:name w:val="Título 5 Char"/>
    <w:basedOn w:val="Fontepargpadro"/>
    <w:link w:val="Ttulo5"/>
    <w:uiPriority w:val="9"/>
    <w:semiHidden/>
    <w:rsid w:val="00DF6C9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57187691">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895659">
      <w:bodyDiv w:val="1"/>
      <w:marLeft w:val="0"/>
      <w:marRight w:val="0"/>
      <w:marTop w:val="0"/>
      <w:marBottom w:val="0"/>
      <w:divBdr>
        <w:top w:val="none" w:sz="0" w:space="0" w:color="auto"/>
        <w:left w:val="none" w:sz="0" w:space="0" w:color="auto"/>
        <w:bottom w:val="none" w:sz="0" w:space="0" w:color="auto"/>
        <w:right w:val="none" w:sz="0" w:space="0" w:color="auto"/>
      </w:divBdr>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111236">
      <w:bodyDiv w:val="1"/>
      <w:marLeft w:val="0"/>
      <w:marRight w:val="0"/>
      <w:marTop w:val="0"/>
      <w:marBottom w:val="0"/>
      <w:divBdr>
        <w:top w:val="none" w:sz="0" w:space="0" w:color="auto"/>
        <w:left w:val="none" w:sz="0" w:space="0" w:color="auto"/>
        <w:bottom w:val="none" w:sz="0" w:space="0" w:color="auto"/>
        <w:right w:val="none" w:sz="0" w:space="0" w:color="auto"/>
      </w:divBdr>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261647">
      <w:bodyDiv w:val="1"/>
      <w:marLeft w:val="0"/>
      <w:marRight w:val="0"/>
      <w:marTop w:val="0"/>
      <w:marBottom w:val="0"/>
      <w:divBdr>
        <w:top w:val="none" w:sz="0" w:space="0" w:color="auto"/>
        <w:left w:val="none" w:sz="0" w:space="0" w:color="auto"/>
        <w:bottom w:val="none" w:sz="0" w:space="0" w:color="auto"/>
        <w:right w:val="none" w:sz="0" w:space="0" w:color="auto"/>
      </w:divBdr>
    </w:div>
    <w:div w:id="546071429">
      <w:bodyDiv w:val="1"/>
      <w:marLeft w:val="0"/>
      <w:marRight w:val="0"/>
      <w:marTop w:val="0"/>
      <w:marBottom w:val="0"/>
      <w:divBdr>
        <w:top w:val="none" w:sz="0" w:space="0" w:color="auto"/>
        <w:left w:val="none" w:sz="0" w:space="0" w:color="auto"/>
        <w:bottom w:val="none" w:sz="0" w:space="0" w:color="auto"/>
        <w:right w:val="none" w:sz="0" w:space="0" w:color="auto"/>
      </w:divBdr>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193971">
      <w:bodyDiv w:val="1"/>
      <w:marLeft w:val="0"/>
      <w:marRight w:val="0"/>
      <w:marTop w:val="0"/>
      <w:marBottom w:val="0"/>
      <w:divBdr>
        <w:top w:val="none" w:sz="0" w:space="0" w:color="auto"/>
        <w:left w:val="none" w:sz="0" w:space="0" w:color="auto"/>
        <w:bottom w:val="none" w:sz="0" w:space="0" w:color="auto"/>
        <w:right w:val="none" w:sz="0" w:space="0" w:color="auto"/>
      </w:divBdr>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297472">
      <w:bodyDiv w:val="1"/>
      <w:marLeft w:val="0"/>
      <w:marRight w:val="0"/>
      <w:marTop w:val="0"/>
      <w:marBottom w:val="0"/>
      <w:divBdr>
        <w:top w:val="none" w:sz="0" w:space="0" w:color="auto"/>
        <w:left w:val="none" w:sz="0" w:space="0" w:color="auto"/>
        <w:bottom w:val="none" w:sz="0" w:space="0" w:color="auto"/>
        <w:right w:val="none" w:sz="0" w:space="0" w:color="auto"/>
      </w:divBdr>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16255239">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858378">
      <w:bodyDiv w:val="1"/>
      <w:marLeft w:val="0"/>
      <w:marRight w:val="0"/>
      <w:marTop w:val="0"/>
      <w:marBottom w:val="0"/>
      <w:divBdr>
        <w:top w:val="none" w:sz="0" w:space="0" w:color="auto"/>
        <w:left w:val="none" w:sz="0" w:space="0" w:color="auto"/>
        <w:bottom w:val="none" w:sz="0" w:space="0" w:color="auto"/>
        <w:right w:val="none" w:sz="0" w:space="0" w:color="auto"/>
      </w:divBdr>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4120</Words>
  <Characters>22248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André Felipe de Araújo Roque</cp:lastModifiedBy>
  <cp:revision>5</cp:revision>
  <cp:lastPrinted>2022-04-08T12:00:00Z</cp:lastPrinted>
  <dcterms:created xsi:type="dcterms:W3CDTF">2022-09-29T16:46:00Z</dcterms:created>
  <dcterms:modified xsi:type="dcterms:W3CDTF">2023-09-15T17:24:00Z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9d8d6bbc1a8225d741ba862ac995967b47248bdd610b0cf3b9cee399ce84923e</vt:lpwstr>
  </property>
</Properties>
</file>