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16" w:type="dxa"/>
        <w:tblBorders>
          <w:top w:val="single" w:sz="4" w:space="0" w:color="auto"/>
          <w:left w:val="single" w:sz="4" w:space="0" w:color="auto"/>
          <w:bottom w:val="single" w:sz="4" w:space="0" w:color="auto"/>
          <w:right w:val="single" w:sz="4" w:space="0" w:color="auto"/>
          <w:insideH w:val="single" w:sz="6" w:space="0" w:color="auto"/>
          <w:insideV w:val="single" w:sz="4" w:space="0" w:color="auto"/>
        </w:tblBorders>
        <w:tblLook w:val="04A0" w:firstRow="1" w:lastRow="0" w:firstColumn="1" w:lastColumn="0" w:noHBand="0" w:noVBand="1"/>
      </w:tblPr>
      <w:tblGrid>
        <w:gridCol w:w="2130"/>
        <w:gridCol w:w="1565"/>
        <w:gridCol w:w="1991"/>
        <w:gridCol w:w="1765"/>
        <w:gridCol w:w="1765"/>
      </w:tblGrid>
      <w:tr w:rsidR="0064692F" w:rsidRPr="00682868" w14:paraId="53B86BF2" w14:textId="77777777" w:rsidTr="00FF60C0">
        <w:trPr>
          <w:trHeight w:val="20"/>
        </w:trPr>
        <w:tc>
          <w:tcPr>
            <w:tcW w:w="2130" w:type="dxa"/>
            <w:shd w:val="clear" w:color="auto" w:fill="1F497D" w:themeFill="text2"/>
            <w:vAlign w:val="center"/>
          </w:tcPr>
          <w:p w14:paraId="0E552120" w14:textId="0513E1DA" w:rsidR="00400C78" w:rsidRDefault="00DD1780" w:rsidP="00400C78">
            <w:pPr>
              <w:pStyle w:val="Cabealho"/>
              <w:tabs>
                <w:tab w:val="clear" w:pos="4252"/>
                <w:tab w:val="clear" w:pos="8504"/>
              </w:tabs>
              <w:ind w:left="-57" w:right="-57"/>
              <w:jc w:val="center"/>
              <w:rPr>
                <w:b/>
                <w:color w:val="FFFFFF" w:themeColor="background1"/>
              </w:rPr>
            </w:pPr>
            <w:r w:rsidRPr="00400C78">
              <w:rPr>
                <w:b/>
                <w:color w:val="FFFFFF" w:themeColor="background1"/>
              </w:rPr>
              <w:t>Componente</w:t>
            </w:r>
          </w:p>
          <w:p w14:paraId="1639FC4C" w14:textId="72E47EA5" w:rsidR="0064692F" w:rsidRPr="00B91C12" w:rsidRDefault="0064692F" w:rsidP="00400C78">
            <w:pPr>
              <w:pStyle w:val="Cabealho"/>
              <w:tabs>
                <w:tab w:val="clear" w:pos="4252"/>
                <w:tab w:val="clear" w:pos="8504"/>
              </w:tabs>
              <w:ind w:left="-57" w:right="-57"/>
              <w:jc w:val="center"/>
              <w:rPr>
                <w:color w:val="FFFFFF" w:themeColor="background1"/>
                <w:sz w:val="18"/>
                <w:szCs w:val="18"/>
              </w:rPr>
            </w:pPr>
            <w:proofErr w:type="spellStart"/>
            <w:r w:rsidRPr="00400C78">
              <w:rPr>
                <w:bCs/>
                <w:i/>
                <w:iCs/>
                <w:color w:val="FFFFFF" w:themeColor="background1"/>
                <w:sz w:val="18"/>
                <w:szCs w:val="18"/>
              </w:rPr>
              <w:t>Component</w:t>
            </w:r>
            <w:proofErr w:type="spellEnd"/>
          </w:p>
        </w:tc>
        <w:tc>
          <w:tcPr>
            <w:tcW w:w="1565" w:type="dxa"/>
            <w:shd w:val="clear" w:color="auto" w:fill="1F497D" w:themeFill="text2"/>
            <w:vAlign w:val="center"/>
          </w:tcPr>
          <w:p w14:paraId="3C68B09F" w14:textId="77777777" w:rsidR="00400C78" w:rsidRDefault="0064692F" w:rsidP="00400C78">
            <w:pPr>
              <w:pStyle w:val="Cabealho"/>
              <w:tabs>
                <w:tab w:val="clear" w:pos="4252"/>
                <w:tab w:val="clear" w:pos="8504"/>
              </w:tabs>
              <w:jc w:val="center"/>
              <w:rPr>
                <w:b/>
                <w:color w:val="FFFFFF" w:themeColor="background1"/>
              </w:rPr>
            </w:pPr>
            <w:r w:rsidRPr="00400C78">
              <w:rPr>
                <w:b/>
                <w:color w:val="FFFFFF" w:themeColor="background1"/>
              </w:rPr>
              <w:t xml:space="preserve">O.S </w:t>
            </w:r>
          </w:p>
          <w:p w14:paraId="4E7101C8" w14:textId="07289F01" w:rsidR="0064692F" w:rsidRPr="00B91C12" w:rsidRDefault="0064692F" w:rsidP="00400C78">
            <w:pPr>
              <w:pStyle w:val="Cabealho"/>
              <w:tabs>
                <w:tab w:val="clear" w:pos="4252"/>
                <w:tab w:val="clear" w:pos="8504"/>
              </w:tabs>
              <w:jc w:val="center"/>
              <w:rPr>
                <w:bCs/>
                <w:i/>
                <w:iCs/>
                <w:color w:val="FFFFFF" w:themeColor="background1"/>
                <w:sz w:val="18"/>
                <w:szCs w:val="18"/>
              </w:rPr>
            </w:pPr>
            <w:r w:rsidRPr="00400C78">
              <w:rPr>
                <w:bCs/>
                <w:i/>
                <w:iCs/>
                <w:color w:val="FFFFFF" w:themeColor="background1"/>
                <w:sz w:val="18"/>
                <w:szCs w:val="18"/>
              </w:rPr>
              <w:t>W.O</w:t>
            </w:r>
          </w:p>
        </w:tc>
        <w:tc>
          <w:tcPr>
            <w:tcW w:w="1991" w:type="dxa"/>
            <w:shd w:val="clear" w:color="auto" w:fill="1F497D" w:themeFill="text2"/>
            <w:vAlign w:val="center"/>
          </w:tcPr>
          <w:p w14:paraId="0D14F4A5" w14:textId="3C68C886" w:rsidR="00400C78" w:rsidRPr="00400C78" w:rsidRDefault="00DD1780" w:rsidP="00400C78">
            <w:pPr>
              <w:pStyle w:val="Cabealho"/>
              <w:tabs>
                <w:tab w:val="clear" w:pos="4252"/>
                <w:tab w:val="clear" w:pos="8504"/>
              </w:tabs>
              <w:jc w:val="center"/>
              <w:rPr>
                <w:b/>
                <w:color w:val="FFFFFF" w:themeColor="background1"/>
              </w:rPr>
            </w:pPr>
            <w:r w:rsidRPr="00400C78">
              <w:rPr>
                <w:b/>
                <w:color w:val="FFFFFF" w:themeColor="background1"/>
              </w:rPr>
              <w:t>Modelo</w:t>
            </w:r>
            <w:r w:rsidR="0064692F" w:rsidRPr="00400C78">
              <w:rPr>
                <w:b/>
                <w:color w:val="FFFFFF" w:themeColor="background1"/>
              </w:rPr>
              <w:t xml:space="preserve"> </w:t>
            </w:r>
          </w:p>
          <w:p w14:paraId="1A1158A3" w14:textId="7EA7F954" w:rsidR="0064692F" w:rsidRPr="00B91C12" w:rsidRDefault="0064692F" w:rsidP="00400C78">
            <w:pPr>
              <w:pStyle w:val="Cabealho"/>
              <w:tabs>
                <w:tab w:val="clear" w:pos="4252"/>
                <w:tab w:val="clear" w:pos="8504"/>
              </w:tabs>
              <w:jc w:val="center"/>
              <w:rPr>
                <w:b/>
                <w:color w:val="FFFFFF" w:themeColor="background1"/>
                <w:sz w:val="18"/>
                <w:szCs w:val="18"/>
              </w:rPr>
            </w:pPr>
            <w:r w:rsidRPr="00400C78">
              <w:rPr>
                <w:i/>
                <w:color w:val="FFFFFF" w:themeColor="background1"/>
                <w:sz w:val="18"/>
                <w:szCs w:val="18"/>
              </w:rPr>
              <w:t>Model</w:t>
            </w:r>
          </w:p>
        </w:tc>
        <w:tc>
          <w:tcPr>
            <w:tcW w:w="1765" w:type="dxa"/>
            <w:shd w:val="clear" w:color="auto" w:fill="1F497D" w:themeFill="text2"/>
            <w:vAlign w:val="center"/>
          </w:tcPr>
          <w:p w14:paraId="26822189" w14:textId="553421A8" w:rsidR="0064692F" w:rsidRPr="00400C78" w:rsidRDefault="0064692F" w:rsidP="00400C78">
            <w:pPr>
              <w:pStyle w:val="Cabealho"/>
              <w:tabs>
                <w:tab w:val="clear" w:pos="4252"/>
                <w:tab w:val="clear" w:pos="8504"/>
              </w:tabs>
              <w:jc w:val="center"/>
              <w:rPr>
                <w:b/>
                <w:color w:val="FFFFFF" w:themeColor="background1"/>
              </w:rPr>
            </w:pPr>
            <w:r w:rsidRPr="00400C78">
              <w:rPr>
                <w:b/>
                <w:color w:val="FFFFFF" w:themeColor="background1"/>
              </w:rPr>
              <w:t>PN</w:t>
            </w:r>
          </w:p>
        </w:tc>
        <w:tc>
          <w:tcPr>
            <w:tcW w:w="1765" w:type="dxa"/>
            <w:shd w:val="clear" w:color="auto" w:fill="1F497D" w:themeFill="text2"/>
            <w:vAlign w:val="center"/>
          </w:tcPr>
          <w:p w14:paraId="694D40B6" w14:textId="1DC8B836" w:rsidR="0064692F" w:rsidRPr="00400C78" w:rsidRDefault="0064692F" w:rsidP="00400C78">
            <w:pPr>
              <w:pStyle w:val="Cabealho"/>
              <w:tabs>
                <w:tab w:val="clear" w:pos="4252"/>
                <w:tab w:val="clear" w:pos="8504"/>
              </w:tabs>
              <w:jc w:val="center"/>
              <w:rPr>
                <w:b/>
                <w:color w:val="FFFFFF" w:themeColor="background1"/>
              </w:rPr>
            </w:pPr>
            <w:r w:rsidRPr="00400C78">
              <w:rPr>
                <w:b/>
                <w:color w:val="FFFFFF" w:themeColor="background1"/>
              </w:rPr>
              <w:t>SN</w:t>
            </w:r>
          </w:p>
        </w:tc>
      </w:tr>
      <w:tr w:rsidR="00FF60C0" w:rsidRPr="00C473CB" w14:paraId="2A0C8FE3" w14:textId="77777777" w:rsidTr="00FF60C0">
        <w:trPr>
          <w:trHeight w:val="20"/>
        </w:trPr>
        <w:tc>
          <w:tcPr>
            <w:tcW w:w="2130" w:type="dxa"/>
            <w:vAlign w:val="center"/>
          </w:tcPr>
          <w:p w14:paraId="6511F6FB" w14:textId="18BB4DE0" w:rsidR="00FF60C0" w:rsidRPr="00400C78" w:rsidRDefault="00FF60C0" w:rsidP="00400C78">
            <w:pPr>
              <w:spacing w:after="0" w:line="240" w:lineRule="auto"/>
              <w:jc w:val="center"/>
              <w:rPr>
                <w:rFonts w:ascii="Calibri" w:hAnsi="Calibri"/>
                <w:color w:val="000000"/>
              </w:rPr>
            </w:pPr>
            <w:r>
              <w:rPr>
                <w:rFonts w:ascii="Calibri" w:hAnsi="Calibri"/>
                <w:color w:val="000000"/>
              </w:rPr>
              <w:t>FUEL NOZZLE</w:t>
            </w:r>
          </w:p>
        </w:tc>
        <w:tc>
          <w:tcPr>
            <w:tcW w:w="1565" w:type="dxa"/>
            <w:vAlign w:val="center"/>
          </w:tcPr>
          <w:p w14:paraId="7D3CF3BD" w14:textId="77777777" w:rsidR="00FF60C0" w:rsidRPr="00400C78" w:rsidRDefault="00FF60C0" w:rsidP="00400C78">
            <w:pPr>
              <w:pStyle w:val="Cabealho"/>
              <w:jc w:val="center"/>
              <w:rPr>
                <w:b/>
              </w:rPr>
            </w:pPr>
          </w:p>
        </w:tc>
        <w:tc>
          <w:tcPr>
            <w:tcW w:w="1991" w:type="dxa"/>
            <w:vAlign w:val="center"/>
          </w:tcPr>
          <w:p w14:paraId="6379EB71" w14:textId="7165FCDB" w:rsidR="00FF60C0" w:rsidRDefault="00FF60C0" w:rsidP="007C411C">
            <w:pPr>
              <w:pStyle w:val="Cabealho"/>
              <w:jc w:val="center"/>
              <w:rPr>
                <w:lang w:val="en-US"/>
              </w:rPr>
            </w:pPr>
            <w:r>
              <w:rPr>
                <w:lang w:val="en-US"/>
              </w:rPr>
              <w:object w:dxaOrig="225" w:dyaOrig="225" w14:anchorId="75D015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60.75pt;height:21pt" o:ole="">
                  <v:imagedata r:id="rId8" o:title=""/>
                </v:shape>
                <w:control r:id="rId9" w:name="CheckBox1" w:shapeid="_x0000_i1029"/>
              </w:object>
            </w:r>
          </w:p>
          <w:p w14:paraId="265FA3D4" w14:textId="153245FF" w:rsidR="00FF60C0" w:rsidRPr="001264FD" w:rsidRDefault="00FF60C0" w:rsidP="007C411C">
            <w:pPr>
              <w:pStyle w:val="Cabealho"/>
              <w:jc w:val="center"/>
              <w:rPr>
                <w:lang w:val="en-US"/>
              </w:rPr>
            </w:pPr>
            <w:r>
              <w:rPr>
                <w:lang w:val="en-US"/>
              </w:rPr>
              <w:object w:dxaOrig="225" w:dyaOrig="225" w14:anchorId="086CD8C4">
                <v:shape id="_x0000_i1031" type="#_x0000_t75" style="width:59.25pt;height:21pt" o:ole="">
                  <v:imagedata r:id="rId10" o:title=""/>
                </v:shape>
                <w:control r:id="rId11" w:name="CheckBox2" w:shapeid="_x0000_i1031"/>
              </w:object>
            </w:r>
          </w:p>
        </w:tc>
        <w:tc>
          <w:tcPr>
            <w:tcW w:w="1765" w:type="dxa"/>
            <w:vAlign w:val="center"/>
          </w:tcPr>
          <w:p w14:paraId="3E1CD3C2" w14:textId="3A6A95B7" w:rsidR="00FF60C0" w:rsidRPr="001264FD" w:rsidRDefault="00FF60C0" w:rsidP="00400C78">
            <w:pPr>
              <w:pStyle w:val="TextoPortugus"/>
              <w:spacing w:line="240" w:lineRule="auto"/>
              <w:jc w:val="center"/>
              <w:rPr>
                <w:b/>
                <w:lang w:val="en-US"/>
              </w:rPr>
            </w:pPr>
          </w:p>
        </w:tc>
        <w:tc>
          <w:tcPr>
            <w:tcW w:w="1765" w:type="dxa"/>
            <w:vAlign w:val="center"/>
          </w:tcPr>
          <w:p w14:paraId="72F487D9" w14:textId="77777777" w:rsidR="00FF60C0" w:rsidRPr="00503F68" w:rsidRDefault="00FF60C0" w:rsidP="00503F68">
            <w:pPr>
              <w:pStyle w:val="Cabealho"/>
              <w:rPr>
                <w:bCs/>
                <w:lang w:val="en-US"/>
              </w:rPr>
            </w:pPr>
          </w:p>
        </w:tc>
      </w:tr>
    </w:tbl>
    <w:p w14:paraId="3EF8BB46" w14:textId="77777777" w:rsidR="005144AE" w:rsidRPr="001264FD" w:rsidRDefault="005144AE" w:rsidP="00400C78">
      <w:pPr>
        <w:spacing w:after="0" w:line="240" w:lineRule="auto"/>
        <w:rPr>
          <w:sz w:val="10"/>
          <w:szCs w:val="10"/>
          <w:lang w:val="en-US"/>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8250"/>
      </w:tblGrid>
      <w:tr w:rsidR="005144AE" w:rsidRPr="00682868" w14:paraId="040BDD44" w14:textId="77777777" w:rsidTr="00357EDE">
        <w:trPr>
          <w:trHeight w:val="283"/>
        </w:trPr>
        <w:tc>
          <w:tcPr>
            <w:tcW w:w="9209" w:type="dxa"/>
            <w:gridSpan w:val="2"/>
            <w:tcBorders>
              <w:top w:val="single" w:sz="4" w:space="0" w:color="auto"/>
              <w:left w:val="single" w:sz="4" w:space="0" w:color="auto"/>
              <w:bottom w:val="single" w:sz="4" w:space="0" w:color="auto"/>
              <w:right w:val="single" w:sz="4" w:space="0" w:color="auto"/>
            </w:tcBorders>
            <w:shd w:val="clear" w:color="auto" w:fill="1F497D"/>
            <w:hideMark/>
          </w:tcPr>
          <w:p w14:paraId="6308DA35" w14:textId="707C7560" w:rsidR="00400C78" w:rsidRDefault="00DD1780" w:rsidP="00400C78">
            <w:pPr>
              <w:pStyle w:val="TextoPortugus"/>
              <w:spacing w:line="240" w:lineRule="auto"/>
              <w:jc w:val="center"/>
              <w:rPr>
                <w:b/>
                <w:color w:val="FFFFFF"/>
              </w:rPr>
            </w:pPr>
            <w:r w:rsidRPr="00400C78">
              <w:rPr>
                <w:b/>
                <w:color w:val="FFFFFF"/>
              </w:rPr>
              <w:t xml:space="preserve">Identificação </w:t>
            </w:r>
          </w:p>
          <w:p w14:paraId="67355507" w14:textId="016C406F" w:rsidR="005144AE" w:rsidRPr="00EB1298" w:rsidRDefault="00DD1780" w:rsidP="00400C78">
            <w:pPr>
              <w:pStyle w:val="TextoPortugus"/>
              <w:spacing w:line="240" w:lineRule="auto"/>
              <w:jc w:val="center"/>
              <w:rPr>
                <w:b/>
                <w:color w:val="FFFFFF"/>
                <w:sz w:val="20"/>
                <w:szCs w:val="20"/>
              </w:rPr>
            </w:pPr>
            <w:r w:rsidRPr="00400C78">
              <w:rPr>
                <w:bCs/>
                <w:i/>
                <w:iCs/>
                <w:color w:val="FFFFFF"/>
                <w:sz w:val="18"/>
                <w:szCs w:val="18"/>
              </w:rPr>
              <w:t>Identification</w:t>
            </w:r>
          </w:p>
        </w:tc>
      </w:tr>
      <w:tr w:rsidR="005144AE" w:rsidRPr="00682868" w14:paraId="4EFE2BB9" w14:textId="77777777" w:rsidTr="00503F68">
        <w:trPr>
          <w:trHeight w:val="340"/>
        </w:trPr>
        <w:tc>
          <w:tcPr>
            <w:tcW w:w="959" w:type="dxa"/>
            <w:tcBorders>
              <w:top w:val="single" w:sz="4" w:space="0" w:color="auto"/>
              <w:left w:val="single" w:sz="4" w:space="0" w:color="auto"/>
              <w:bottom w:val="nil"/>
              <w:right w:val="nil"/>
            </w:tcBorders>
            <w:vAlign w:val="bottom"/>
            <w:hideMark/>
          </w:tcPr>
          <w:p w14:paraId="56342682" w14:textId="185F2EC5" w:rsidR="005144AE" w:rsidRPr="008E4CB3" w:rsidRDefault="00DD1780" w:rsidP="00D55974">
            <w:pPr>
              <w:pStyle w:val="TextoPortugus"/>
              <w:spacing w:line="240" w:lineRule="auto"/>
              <w:jc w:val="center"/>
              <w:rPr>
                <w:b/>
                <w:bCs/>
                <w:sz w:val="20"/>
                <w:szCs w:val="20"/>
              </w:rPr>
            </w:pPr>
            <w:r w:rsidRPr="008E4CB3">
              <w:rPr>
                <w:b/>
                <w:bCs/>
              </w:rPr>
              <w:t>Título</w:t>
            </w:r>
          </w:p>
        </w:tc>
        <w:tc>
          <w:tcPr>
            <w:tcW w:w="8250" w:type="dxa"/>
            <w:tcBorders>
              <w:top w:val="single" w:sz="4" w:space="0" w:color="auto"/>
              <w:left w:val="nil"/>
              <w:bottom w:val="nil"/>
              <w:right w:val="single" w:sz="4" w:space="0" w:color="auto"/>
            </w:tcBorders>
            <w:vAlign w:val="bottom"/>
            <w:hideMark/>
          </w:tcPr>
          <w:p w14:paraId="29B63AE5" w14:textId="1C03610C" w:rsidR="005014C4" w:rsidRPr="005014C4" w:rsidRDefault="00DD1780" w:rsidP="00D55974">
            <w:pPr>
              <w:pStyle w:val="TextoPortugus"/>
              <w:spacing w:before="40" w:line="240" w:lineRule="auto"/>
              <w:jc w:val="left"/>
              <w:rPr>
                <w:rFonts w:cstheme="minorHAnsi"/>
                <w:b/>
              </w:rPr>
            </w:pPr>
            <w:r w:rsidRPr="00400C78">
              <w:rPr>
                <w:rFonts w:cstheme="minorHAnsi"/>
                <w:b/>
              </w:rPr>
              <w:t xml:space="preserve">Ficha Para Registros </w:t>
            </w:r>
            <w:r w:rsidR="00F31871">
              <w:rPr>
                <w:rFonts w:cstheme="minorHAnsi"/>
                <w:b/>
              </w:rPr>
              <w:t>d</w:t>
            </w:r>
            <w:r w:rsidRPr="00400C78">
              <w:rPr>
                <w:rFonts w:cstheme="minorHAnsi"/>
                <w:b/>
              </w:rPr>
              <w:t xml:space="preserve">e Teste </w:t>
            </w:r>
            <w:r w:rsidR="00F31871">
              <w:rPr>
                <w:rFonts w:cstheme="minorHAnsi"/>
                <w:b/>
              </w:rPr>
              <w:t>d</w:t>
            </w:r>
            <w:r w:rsidR="005014C4">
              <w:rPr>
                <w:rFonts w:cstheme="minorHAnsi"/>
                <w:b/>
              </w:rPr>
              <w:t xml:space="preserve">o </w:t>
            </w:r>
            <w:r w:rsidR="00751FBD">
              <w:rPr>
                <w:rFonts w:cstheme="minorHAnsi"/>
                <w:b/>
              </w:rPr>
              <w:t>Bico Injetor de Combustível</w:t>
            </w:r>
          </w:p>
        </w:tc>
      </w:tr>
      <w:tr w:rsidR="005144AE" w:rsidRPr="00751FBD" w14:paraId="348E4DEB" w14:textId="77777777" w:rsidTr="00503F68">
        <w:trPr>
          <w:trHeight w:val="340"/>
        </w:trPr>
        <w:tc>
          <w:tcPr>
            <w:tcW w:w="959" w:type="dxa"/>
            <w:tcBorders>
              <w:top w:val="nil"/>
              <w:left w:val="single" w:sz="4" w:space="0" w:color="auto"/>
              <w:bottom w:val="single" w:sz="4" w:space="0" w:color="auto"/>
              <w:right w:val="nil"/>
            </w:tcBorders>
            <w:hideMark/>
          </w:tcPr>
          <w:p w14:paraId="07E02B75" w14:textId="0B3A4E4F" w:rsidR="005144AE" w:rsidRPr="0064692F" w:rsidRDefault="00DD1780" w:rsidP="00D55974">
            <w:pPr>
              <w:pStyle w:val="TextoIngls"/>
              <w:spacing w:after="0" w:line="240" w:lineRule="auto"/>
              <w:jc w:val="center"/>
              <w:rPr>
                <w:color w:val="808080" w:themeColor="background1" w:themeShade="80"/>
                <w:sz w:val="14"/>
                <w:szCs w:val="14"/>
              </w:rPr>
            </w:pPr>
            <w:r w:rsidRPr="00400C78">
              <w:rPr>
                <w:color w:val="808080" w:themeColor="background1" w:themeShade="80"/>
                <w:szCs w:val="18"/>
                <w:lang w:val="pt-BR"/>
              </w:rPr>
              <w:t>Tit</w:t>
            </w:r>
            <w:r w:rsidRPr="00400C78">
              <w:rPr>
                <w:color w:val="808080" w:themeColor="background1" w:themeShade="80"/>
                <w:szCs w:val="18"/>
              </w:rPr>
              <w:t>le</w:t>
            </w:r>
          </w:p>
        </w:tc>
        <w:tc>
          <w:tcPr>
            <w:tcW w:w="8250" w:type="dxa"/>
            <w:tcBorders>
              <w:top w:val="nil"/>
              <w:left w:val="nil"/>
              <w:bottom w:val="single" w:sz="4" w:space="0" w:color="auto"/>
              <w:right w:val="single" w:sz="4" w:space="0" w:color="auto"/>
            </w:tcBorders>
            <w:hideMark/>
          </w:tcPr>
          <w:p w14:paraId="3DEFD36A" w14:textId="6D9FB45E" w:rsidR="005144AE" w:rsidRPr="0064692F" w:rsidRDefault="00751FBD" w:rsidP="00D55974">
            <w:pPr>
              <w:pStyle w:val="TextoIngls"/>
              <w:spacing w:after="40" w:line="240" w:lineRule="auto"/>
              <w:jc w:val="left"/>
              <w:rPr>
                <w:rFonts w:cstheme="minorHAnsi"/>
                <w:color w:val="808080" w:themeColor="background1" w:themeShade="80"/>
                <w:sz w:val="14"/>
                <w:szCs w:val="14"/>
              </w:rPr>
            </w:pPr>
            <w:r>
              <w:rPr>
                <w:rFonts w:cstheme="minorHAnsi"/>
                <w:color w:val="808080" w:themeColor="background1" w:themeShade="80"/>
                <w:szCs w:val="18"/>
              </w:rPr>
              <w:t>Fuel Nozzle</w:t>
            </w:r>
            <w:r w:rsidR="00DD1780" w:rsidRPr="00400C78">
              <w:rPr>
                <w:rFonts w:cstheme="minorHAnsi"/>
                <w:color w:val="808080" w:themeColor="background1" w:themeShade="80"/>
                <w:szCs w:val="18"/>
              </w:rPr>
              <w:t xml:space="preserve"> Test Sheet</w:t>
            </w:r>
          </w:p>
        </w:tc>
      </w:tr>
    </w:tbl>
    <w:p w14:paraId="3E3E0771" w14:textId="77777777" w:rsidR="00400C78" w:rsidRPr="001264FD" w:rsidRDefault="00400C78" w:rsidP="00400C78">
      <w:pPr>
        <w:spacing w:after="0" w:line="240" w:lineRule="auto"/>
        <w:rPr>
          <w:sz w:val="10"/>
          <w:szCs w:val="10"/>
          <w:lang w:val="en-US"/>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775"/>
        <w:gridCol w:w="2302"/>
        <w:gridCol w:w="2302"/>
      </w:tblGrid>
      <w:tr w:rsidR="005144AE" w:rsidRPr="00682868" w14:paraId="53628B3B" w14:textId="77777777" w:rsidTr="008E4CB3">
        <w:trPr>
          <w:trHeight w:val="283"/>
        </w:trPr>
        <w:tc>
          <w:tcPr>
            <w:tcW w:w="2830" w:type="dxa"/>
            <w:tcBorders>
              <w:bottom w:val="single" w:sz="4" w:space="0" w:color="auto"/>
            </w:tcBorders>
            <w:shd w:val="clear" w:color="auto" w:fill="1F497D" w:themeFill="text2"/>
            <w:vAlign w:val="center"/>
          </w:tcPr>
          <w:p w14:paraId="513A1C39" w14:textId="7FB1DB93" w:rsidR="00400C78" w:rsidRDefault="00DD1780" w:rsidP="00400C78">
            <w:pPr>
              <w:pStyle w:val="TextoPortugus"/>
              <w:spacing w:line="240" w:lineRule="auto"/>
              <w:jc w:val="center"/>
              <w:rPr>
                <w:b/>
                <w:color w:val="FFFFFF" w:themeColor="background1"/>
              </w:rPr>
            </w:pPr>
            <w:r w:rsidRPr="00400C78">
              <w:rPr>
                <w:b/>
                <w:color w:val="FFFFFF" w:themeColor="background1"/>
              </w:rPr>
              <w:t>Publicação</w:t>
            </w:r>
          </w:p>
          <w:p w14:paraId="525003FE" w14:textId="2110407D" w:rsidR="005144AE" w:rsidRPr="0056478F" w:rsidRDefault="00DD1780" w:rsidP="00400C78">
            <w:pPr>
              <w:pStyle w:val="TextoPortugus"/>
              <w:spacing w:line="240" w:lineRule="auto"/>
              <w:jc w:val="center"/>
              <w:rPr>
                <w:b/>
                <w:color w:val="FFFFFF" w:themeColor="background1"/>
                <w:sz w:val="16"/>
                <w:szCs w:val="16"/>
              </w:rPr>
            </w:pPr>
            <w:r w:rsidRPr="00400C78">
              <w:rPr>
                <w:bCs/>
                <w:i/>
                <w:iCs/>
                <w:color w:val="FFFFFF" w:themeColor="background1"/>
                <w:sz w:val="18"/>
                <w:szCs w:val="18"/>
              </w:rPr>
              <w:t>Publication</w:t>
            </w:r>
          </w:p>
        </w:tc>
        <w:tc>
          <w:tcPr>
            <w:tcW w:w="1775" w:type="dxa"/>
            <w:tcBorders>
              <w:bottom w:val="single" w:sz="4" w:space="0" w:color="auto"/>
            </w:tcBorders>
            <w:shd w:val="clear" w:color="auto" w:fill="1F497D" w:themeFill="text2"/>
            <w:vAlign w:val="center"/>
          </w:tcPr>
          <w:p w14:paraId="7DC7ADDD" w14:textId="5634DD86" w:rsidR="00400C78" w:rsidRDefault="00DD1780" w:rsidP="00400C78">
            <w:pPr>
              <w:pStyle w:val="TextoPortugus"/>
              <w:spacing w:line="240" w:lineRule="auto"/>
              <w:jc w:val="center"/>
              <w:rPr>
                <w:b/>
                <w:color w:val="FFFFFF" w:themeColor="background1"/>
              </w:rPr>
            </w:pPr>
            <w:r w:rsidRPr="00400C78">
              <w:rPr>
                <w:b/>
                <w:color w:val="FFFFFF" w:themeColor="background1"/>
              </w:rPr>
              <w:t>Referência</w:t>
            </w:r>
          </w:p>
          <w:p w14:paraId="62B5F605" w14:textId="723864F2" w:rsidR="005144AE" w:rsidRPr="0056478F" w:rsidRDefault="00DD1780" w:rsidP="00400C78">
            <w:pPr>
              <w:pStyle w:val="TextoPortugus"/>
              <w:spacing w:line="240" w:lineRule="auto"/>
              <w:jc w:val="center"/>
              <w:rPr>
                <w:b/>
                <w:color w:val="FFFFFF" w:themeColor="background1"/>
                <w:sz w:val="16"/>
                <w:szCs w:val="16"/>
              </w:rPr>
            </w:pPr>
            <w:r w:rsidRPr="00400C78">
              <w:rPr>
                <w:bCs/>
                <w:i/>
                <w:iCs/>
                <w:color w:val="FFFFFF" w:themeColor="background1"/>
                <w:sz w:val="18"/>
                <w:szCs w:val="18"/>
              </w:rPr>
              <w:t>Reference</w:t>
            </w:r>
          </w:p>
        </w:tc>
        <w:tc>
          <w:tcPr>
            <w:tcW w:w="2302" w:type="dxa"/>
            <w:tcBorders>
              <w:bottom w:val="single" w:sz="4" w:space="0" w:color="auto"/>
            </w:tcBorders>
            <w:shd w:val="clear" w:color="auto" w:fill="1F497D" w:themeFill="text2"/>
            <w:vAlign w:val="center"/>
          </w:tcPr>
          <w:p w14:paraId="79AC1A58" w14:textId="26DD660C" w:rsidR="005144AE" w:rsidRPr="00400C78" w:rsidRDefault="00DD1780" w:rsidP="00400C78">
            <w:pPr>
              <w:pStyle w:val="TextoPortugus"/>
              <w:spacing w:line="240" w:lineRule="auto"/>
              <w:jc w:val="center"/>
              <w:rPr>
                <w:b/>
                <w:color w:val="FFFFFF" w:themeColor="background1"/>
              </w:rPr>
            </w:pPr>
            <w:r w:rsidRPr="00400C78">
              <w:rPr>
                <w:b/>
                <w:color w:val="FFFFFF" w:themeColor="background1"/>
              </w:rPr>
              <w:t>T</w:t>
            </w:r>
            <w:r>
              <w:rPr>
                <w:b/>
                <w:color w:val="FFFFFF" w:themeColor="background1"/>
              </w:rPr>
              <w:t>LN</w:t>
            </w:r>
          </w:p>
        </w:tc>
        <w:tc>
          <w:tcPr>
            <w:tcW w:w="2302" w:type="dxa"/>
            <w:tcBorders>
              <w:bottom w:val="single" w:sz="4" w:space="0" w:color="auto"/>
            </w:tcBorders>
            <w:shd w:val="clear" w:color="auto" w:fill="1F497D" w:themeFill="text2"/>
            <w:vAlign w:val="center"/>
          </w:tcPr>
          <w:p w14:paraId="2F715702" w14:textId="7662C735" w:rsidR="00400C78" w:rsidRDefault="00DD1780" w:rsidP="00400C78">
            <w:pPr>
              <w:pStyle w:val="TextoPortugus"/>
              <w:spacing w:line="240" w:lineRule="auto"/>
              <w:jc w:val="center"/>
              <w:rPr>
                <w:b/>
                <w:color w:val="FFFFFF" w:themeColor="background1"/>
              </w:rPr>
            </w:pPr>
            <w:r w:rsidRPr="00400C78">
              <w:rPr>
                <w:b/>
                <w:color w:val="FFFFFF" w:themeColor="background1"/>
              </w:rPr>
              <w:t>Data</w:t>
            </w:r>
          </w:p>
          <w:p w14:paraId="5A7B9DD3" w14:textId="630B1383" w:rsidR="005144AE" w:rsidRPr="0056478F" w:rsidRDefault="00DD1780" w:rsidP="00400C78">
            <w:pPr>
              <w:pStyle w:val="TextoPortugus"/>
              <w:spacing w:line="240" w:lineRule="auto"/>
              <w:jc w:val="center"/>
              <w:rPr>
                <w:b/>
                <w:color w:val="FFFFFF" w:themeColor="background1"/>
                <w:sz w:val="16"/>
                <w:szCs w:val="16"/>
              </w:rPr>
            </w:pPr>
            <w:r w:rsidRPr="00400C78">
              <w:rPr>
                <w:bCs/>
                <w:i/>
                <w:iCs/>
                <w:color w:val="FFFFFF" w:themeColor="background1"/>
                <w:sz w:val="18"/>
                <w:szCs w:val="18"/>
              </w:rPr>
              <w:t>Date</w:t>
            </w:r>
          </w:p>
        </w:tc>
      </w:tr>
      <w:tr w:rsidR="005144AE" w:rsidRPr="000F6030" w14:paraId="08A7A1A2" w14:textId="77777777" w:rsidTr="008E4CB3">
        <w:trPr>
          <w:trHeight w:val="283"/>
        </w:trPr>
        <w:tc>
          <w:tcPr>
            <w:tcW w:w="2830" w:type="dxa"/>
            <w:tcBorders>
              <w:top w:val="single" w:sz="4" w:space="0" w:color="auto"/>
              <w:bottom w:val="single" w:sz="4" w:space="0" w:color="auto"/>
            </w:tcBorders>
            <w:vAlign w:val="center"/>
          </w:tcPr>
          <w:p w14:paraId="06843FA3" w14:textId="6F45E4B4" w:rsidR="00F527CD" w:rsidRPr="00285661" w:rsidRDefault="00EA08B9" w:rsidP="008E4CB3">
            <w:pPr>
              <w:pStyle w:val="Cabealho"/>
              <w:tabs>
                <w:tab w:val="clear" w:pos="4252"/>
                <w:tab w:val="clear" w:pos="8504"/>
              </w:tabs>
              <w:ind w:left="-57" w:right="-57"/>
              <w:jc w:val="center"/>
              <w:rPr>
                <w:lang w:val="en-US"/>
              </w:rPr>
            </w:pPr>
            <w:r w:rsidRPr="00285661">
              <w:rPr>
                <w:lang w:val="en-US"/>
              </w:rPr>
              <w:t>OVERHAUL</w:t>
            </w:r>
            <w:r w:rsidR="00751FBD" w:rsidRPr="00285661">
              <w:rPr>
                <w:lang w:val="en-US"/>
              </w:rPr>
              <w:t xml:space="preserve"> MANUAL </w:t>
            </w:r>
            <w:r w:rsidRPr="00285661">
              <w:rPr>
                <w:lang w:val="en-US"/>
              </w:rPr>
              <w:t>–</w:t>
            </w:r>
            <w:r w:rsidR="00E624A3" w:rsidRPr="00285661">
              <w:rPr>
                <w:lang w:val="en-US"/>
              </w:rPr>
              <w:t xml:space="preserve"> </w:t>
            </w:r>
            <w:r w:rsidR="00285661" w:rsidRPr="00285661">
              <w:rPr>
                <w:lang w:val="en-US"/>
              </w:rPr>
              <w:t>15RC3</w:t>
            </w:r>
          </w:p>
        </w:tc>
        <w:tc>
          <w:tcPr>
            <w:tcW w:w="1775" w:type="dxa"/>
            <w:tcBorders>
              <w:top w:val="single" w:sz="4" w:space="0" w:color="auto"/>
              <w:bottom w:val="single" w:sz="4" w:space="0" w:color="auto"/>
            </w:tcBorders>
            <w:vAlign w:val="center"/>
          </w:tcPr>
          <w:p w14:paraId="1A8A0498" w14:textId="19A968C9" w:rsidR="005144AE" w:rsidRPr="00285661" w:rsidRDefault="007F5184" w:rsidP="00400C78">
            <w:pPr>
              <w:pStyle w:val="Cabealho"/>
              <w:tabs>
                <w:tab w:val="clear" w:pos="4252"/>
                <w:tab w:val="clear" w:pos="8504"/>
              </w:tabs>
              <w:jc w:val="center"/>
            </w:pPr>
            <w:r w:rsidRPr="00285661">
              <w:t>73-</w:t>
            </w:r>
            <w:r w:rsidR="00285661" w:rsidRPr="00285661">
              <w:t>11</w:t>
            </w:r>
            <w:r w:rsidRPr="00285661">
              <w:t>-0</w:t>
            </w:r>
            <w:r w:rsidR="00285661" w:rsidRPr="00285661">
              <w:t>0</w:t>
            </w:r>
          </w:p>
        </w:tc>
        <w:tc>
          <w:tcPr>
            <w:tcW w:w="2302" w:type="dxa"/>
            <w:tcBorders>
              <w:top w:val="single" w:sz="4" w:space="0" w:color="auto"/>
              <w:bottom w:val="single" w:sz="4" w:space="0" w:color="auto"/>
            </w:tcBorders>
            <w:vAlign w:val="center"/>
          </w:tcPr>
          <w:p w14:paraId="3BDEED6C" w14:textId="156E436B" w:rsidR="00E3432B" w:rsidRPr="00285661" w:rsidRDefault="0010768E" w:rsidP="00400C78">
            <w:pPr>
              <w:pStyle w:val="Cabealho"/>
              <w:tabs>
                <w:tab w:val="clear" w:pos="4252"/>
                <w:tab w:val="clear" w:pos="8504"/>
              </w:tabs>
              <w:jc w:val="center"/>
            </w:pPr>
            <w:r w:rsidRPr="00285661">
              <w:t>TLN02</w:t>
            </w:r>
            <w:r w:rsidR="00EA08B9" w:rsidRPr="00285661">
              <w:t>1</w:t>
            </w:r>
            <w:r w:rsidR="00285661" w:rsidRPr="00285661">
              <w:t>88</w:t>
            </w:r>
          </w:p>
        </w:tc>
        <w:tc>
          <w:tcPr>
            <w:tcW w:w="2302" w:type="dxa"/>
            <w:tcBorders>
              <w:top w:val="single" w:sz="4" w:space="0" w:color="auto"/>
              <w:bottom w:val="single" w:sz="4" w:space="0" w:color="auto"/>
            </w:tcBorders>
            <w:vAlign w:val="center"/>
          </w:tcPr>
          <w:p w14:paraId="3AC004F9" w14:textId="60F6890F" w:rsidR="005144AE" w:rsidRPr="00285661" w:rsidRDefault="00285661" w:rsidP="00400C78">
            <w:pPr>
              <w:pStyle w:val="Cabealho"/>
              <w:tabs>
                <w:tab w:val="clear" w:pos="4252"/>
                <w:tab w:val="clear" w:pos="8504"/>
              </w:tabs>
              <w:jc w:val="center"/>
            </w:pPr>
            <w:r w:rsidRPr="00285661">
              <w:t>J</w:t>
            </w:r>
            <w:r w:rsidR="00D860C4">
              <w:t>un</w:t>
            </w:r>
            <w:r w:rsidR="007F5184" w:rsidRPr="00285661">
              <w:t xml:space="preserve">, </w:t>
            </w:r>
            <w:r w:rsidR="00D860C4">
              <w:t>03</w:t>
            </w:r>
            <w:r w:rsidR="007F5184" w:rsidRPr="00285661">
              <w:t>/</w:t>
            </w:r>
            <w:r w:rsidR="00751FBD" w:rsidRPr="00285661">
              <w:t>20</w:t>
            </w:r>
            <w:r w:rsidR="00D860C4">
              <w:t>21</w:t>
            </w:r>
          </w:p>
          <w:p w14:paraId="2C38587E" w14:textId="133E5749" w:rsidR="0010768E" w:rsidRPr="00285661" w:rsidRDefault="0010768E" w:rsidP="00400C78">
            <w:pPr>
              <w:pStyle w:val="Cabealho"/>
              <w:tabs>
                <w:tab w:val="clear" w:pos="4252"/>
                <w:tab w:val="clear" w:pos="8504"/>
              </w:tabs>
              <w:jc w:val="center"/>
              <w:rPr>
                <w:color w:val="FF0000"/>
              </w:rPr>
            </w:pPr>
            <w:r w:rsidRPr="00285661">
              <w:t xml:space="preserve">Revision </w:t>
            </w:r>
            <w:r w:rsidR="00285661" w:rsidRPr="00285661">
              <w:t>1</w:t>
            </w:r>
            <w:r w:rsidR="00FB64F1">
              <w:t>3</w:t>
            </w:r>
          </w:p>
        </w:tc>
      </w:tr>
      <w:tr w:rsidR="007C411C" w:rsidRPr="000F6030" w14:paraId="3A47B8DA" w14:textId="77777777" w:rsidTr="008E4CB3">
        <w:trPr>
          <w:trHeight w:val="283"/>
        </w:trPr>
        <w:tc>
          <w:tcPr>
            <w:tcW w:w="2830" w:type="dxa"/>
            <w:tcBorders>
              <w:top w:val="single" w:sz="4" w:space="0" w:color="auto"/>
              <w:bottom w:val="single" w:sz="4" w:space="0" w:color="auto"/>
            </w:tcBorders>
            <w:vAlign w:val="center"/>
          </w:tcPr>
          <w:p w14:paraId="4EF70AB9" w14:textId="7121B6C9" w:rsidR="007C411C" w:rsidRPr="00285661" w:rsidRDefault="007C411C" w:rsidP="007C411C">
            <w:pPr>
              <w:pStyle w:val="Cabealho"/>
              <w:tabs>
                <w:tab w:val="clear" w:pos="4252"/>
                <w:tab w:val="clear" w:pos="8504"/>
              </w:tabs>
              <w:ind w:left="-57" w:right="-57"/>
              <w:jc w:val="center"/>
              <w:rPr>
                <w:lang w:val="en-US"/>
              </w:rPr>
            </w:pPr>
            <w:r w:rsidRPr="00285661">
              <w:rPr>
                <w:lang w:val="en-US"/>
              </w:rPr>
              <w:t>OVERHAUL MANUAL – 1</w:t>
            </w:r>
            <w:r>
              <w:rPr>
                <w:lang w:val="en-US"/>
              </w:rPr>
              <w:t>7</w:t>
            </w:r>
            <w:r w:rsidRPr="00285661">
              <w:rPr>
                <w:lang w:val="en-US"/>
              </w:rPr>
              <w:t>RC3</w:t>
            </w:r>
          </w:p>
        </w:tc>
        <w:tc>
          <w:tcPr>
            <w:tcW w:w="1775" w:type="dxa"/>
            <w:tcBorders>
              <w:top w:val="single" w:sz="4" w:space="0" w:color="auto"/>
              <w:bottom w:val="single" w:sz="4" w:space="0" w:color="auto"/>
            </w:tcBorders>
            <w:vAlign w:val="center"/>
          </w:tcPr>
          <w:p w14:paraId="76633C89" w14:textId="347AC49B" w:rsidR="007C411C" w:rsidRPr="00285661" w:rsidRDefault="007C411C" w:rsidP="007C411C">
            <w:pPr>
              <w:pStyle w:val="Cabealho"/>
              <w:tabs>
                <w:tab w:val="clear" w:pos="4252"/>
                <w:tab w:val="clear" w:pos="8504"/>
              </w:tabs>
              <w:jc w:val="center"/>
            </w:pPr>
            <w:r>
              <w:t>13-115</w:t>
            </w:r>
          </w:p>
        </w:tc>
        <w:tc>
          <w:tcPr>
            <w:tcW w:w="2302" w:type="dxa"/>
            <w:tcBorders>
              <w:top w:val="single" w:sz="4" w:space="0" w:color="auto"/>
              <w:bottom w:val="single" w:sz="4" w:space="0" w:color="auto"/>
            </w:tcBorders>
            <w:vAlign w:val="center"/>
          </w:tcPr>
          <w:p w14:paraId="58165219" w14:textId="109CCB58" w:rsidR="007C411C" w:rsidRPr="00285661" w:rsidRDefault="007C411C" w:rsidP="007C411C">
            <w:pPr>
              <w:pStyle w:val="Cabealho"/>
              <w:tabs>
                <w:tab w:val="clear" w:pos="4252"/>
                <w:tab w:val="clear" w:pos="8504"/>
              </w:tabs>
              <w:jc w:val="center"/>
            </w:pPr>
            <w:r>
              <w:t>TLN02587</w:t>
            </w:r>
          </w:p>
        </w:tc>
        <w:tc>
          <w:tcPr>
            <w:tcW w:w="2302" w:type="dxa"/>
            <w:tcBorders>
              <w:top w:val="single" w:sz="4" w:space="0" w:color="auto"/>
              <w:bottom w:val="single" w:sz="4" w:space="0" w:color="auto"/>
            </w:tcBorders>
            <w:vAlign w:val="center"/>
          </w:tcPr>
          <w:p w14:paraId="50C8459D" w14:textId="77777777" w:rsidR="007C411C" w:rsidRDefault="007C411C" w:rsidP="007C411C">
            <w:pPr>
              <w:pStyle w:val="Cabealho"/>
              <w:tabs>
                <w:tab w:val="clear" w:pos="4252"/>
                <w:tab w:val="clear" w:pos="8504"/>
              </w:tabs>
              <w:jc w:val="center"/>
            </w:pPr>
            <w:r>
              <w:t>May, 10/1992</w:t>
            </w:r>
          </w:p>
          <w:p w14:paraId="6B586C82" w14:textId="2618E3FD" w:rsidR="007C411C" w:rsidRPr="00285661" w:rsidRDefault="007C411C" w:rsidP="007C411C">
            <w:pPr>
              <w:pStyle w:val="Cabealho"/>
              <w:tabs>
                <w:tab w:val="clear" w:pos="4252"/>
                <w:tab w:val="clear" w:pos="8504"/>
              </w:tabs>
              <w:jc w:val="center"/>
            </w:pPr>
            <w:r>
              <w:t>Revision 05</w:t>
            </w:r>
          </w:p>
        </w:tc>
      </w:tr>
      <w:tr w:rsidR="007C411C" w:rsidRPr="00682868" w14:paraId="6DD83450" w14:textId="77777777" w:rsidTr="008E4CB3">
        <w:trPr>
          <w:trHeight w:val="283"/>
        </w:trPr>
        <w:tc>
          <w:tcPr>
            <w:tcW w:w="2830" w:type="dxa"/>
            <w:tcBorders>
              <w:top w:val="single" w:sz="4" w:space="0" w:color="auto"/>
              <w:left w:val="nil"/>
              <w:bottom w:val="nil"/>
              <w:right w:val="nil"/>
            </w:tcBorders>
            <w:vAlign w:val="center"/>
          </w:tcPr>
          <w:p w14:paraId="21F07EBF" w14:textId="77777777" w:rsidR="007C411C" w:rsidRPr="00B91C12" w:rsidRDefault="007C411C" w:rsidP="007C411C">
            <w:pPr>
              <w:pStyle w:val="TextoPortugus"/>
              <w:spacing w:line="240" w:lineRule="auto"/>
              <w:jc w:val="center"/>
              <w:rPr>
                <w:b/>
                <w:sz w:val="10"/>
                <w:szCs w:val="10"/>
              </w:rPr>
            </w:pPr>
          </w:p>
        </w:tc>
        <w:tc>
          <w:tcPr>
            <w:tcW w:w="1775" w:type="dxa"/>
            <w:tcBorders>
              <w:top w:val="single" w:sz="4" w:space="0" w:color="auto"/>
              <w:left w:val="nil"/>
              <w:bottom w:val="nil"/>
              <w:right w:val="single" w:sz="4" w:space="0" w:color="auto"/>
            </w:tcBorders>
            <w:vAlign w:val="center"/>
          </w:tcPr>
          <w:p w14:paraId="223B3663" w14:textId="77777777" w:rsidR="007C411C" w:rsidRPr="00B91C12" w:rsidRDefault="007C411C" w:rsidP="007C411C">
            <w:pPr>
              <w:pStyle w:val="TextoPortugus"/>
              <w:spacing w:line="240" w:lineRule="auto"/>
              <w:jc w:val="center"/>
              <w:rPr>
                <w:b/>
                <w:sz w:val="10"/>
                <w:szCs w:val="10"/>
              </w:rPr>
            </w:pPr>
          </w:p>
        </w:tc>
        <w:tc>
          <w:tcPr>
            <w:tcW w:w="4604" w:type="dxa"/>
            <w:gridSpan w:val="2"/>
            <w:tcBorders>
              <w:left w:val="single" w:sz="4" w:space="0" w:color="auto"/>
              <w:bottom w:val="single" w:sz="4" w:space="0" w:color="auto"/>
            </w:tcBorders>
            <w:shd w:val="clear" w:color="auto" w:fill="1F497D" w:themeFill="text2"/>
            <w:vAlign w:val="center"/>
          </w:tcPr>
          <w:p w14:paraId="04F4751D" w14:textId="2CFA480A" w:rsidR="007C411C" w:rsidRDefault="007C411C" w:rsidP="007C411C">
            <w:pPr>
              <w:pStyle w:val="TextoPortugus"/>
              <w:spacing w:line="240" w:lineRule="auto"/>
              <w:jc w:val="center"/>
              <w:rPr>
                <w:b/>
                <w:color w:val="FFFFFF" w:themeColor="background1"/>
              </w:rPr>
            </w:pPr>
            <w:r w:rsidRPr="00400C78">
              <w:rPr>
                <w:b/>
                <w:color w:val="FFFFFF" w:themeColor="background1"/>
              </w:rPr>
              <w:t>Conjunto Maior</w:t>
            </w:r>
          </w:p>
          <w:p w14:paraId="54A23500" w14:textId="5D3C12E6" w:rsidR="007C411C" w:rsidRPr="00B91C12" w:rsidRDefault="007C411C" w:rsidP="007C411C">
            <w:pPr>
              <w:pStyle w:val="TextoPortugus"/>
              <w:spacing w:line="240" w:lineRule="auto"/>
              <w:jc w:val="center"/>
              <w:rPr>
                <w:b/>
                <w:color w:val="FFFFFF" w:themeColor="background1"/>
                <w:sz w:val="16"/>
                <w:szCs w:val="16"/>
              </w:rPr>
            </w:pPr>
            <w:r w:rsidRPr="00400C78">
              <w:rPr>
                <w:bCs/>
                <w:i/>
                <w:iCs/>
                <w:color w:val="FFFFFF" w:themeColor="background1"/>
                <w:sz w:val="18"/>
                <w:szCs w:val="18"/>
              </w:rPr>
              <w:t>Main Part</w:t>
            </w:r>
          </w:p>
        </w:tc>
      </w:tr>
      <w:tr w:rsidR="007C411C" w:rsidRPr="00682868" w14:paraId="45AE2EA5" w14:textId="77777777" w:rsidTr="008E4CB3">
        <w:trPr>
          <w:trHeight w:val="283"/>
        </w:trPr>
        <w:tc>
          <w:tcPr>
            <w:tcW w:w="2830" w:type="dxa"/>
            <w:vMerge w:val="restart"/>
            <w:tcBorders>
              <w:top w:val="nil"/>
              <w:left w:val="nil"/>
              <w:bottom w:val="nil"/>
              <w:right w:val="nil"/>
            </w:tcBorders>
            <w:vAlign w:val="center"/>
          </w:tcPr>
          <w:p w14:paraId="1A5BCFCF" w14:textId="77777777" w:rsidR="007C411C" w:rsidRPr="00B91C12" w:rsidRDefault="007C411C" w:rsidP="007C411C">
            <w:pPr>
              <w:pStyle w:val="TextoPortugus"/>
              <w:spacing w:line="240" w:lineRule="auto"/>
              <w:jc w:val="center"/>
              <w:rPr>
                <w:sz w:val="10"/>
                <w:szCs w:val="10"/>
              </w:rPr>
            </w:pPr>
          </w:p>
        </w:tc>
        <w:tc>
          <w:tcPr>
            <w:tcW w:w="1775" w:type="dxa"/>
            <w:vMerge w:val="restart"/>
            <w:tcBorders>
              <w:top w:val="nil"/>
              <w:left w:val="nil"/>
              <w:bottom w:val="nil"/>
              <w:right w:val="single" w:sz="4" w:space="0" w:color="auto"/>
            </w:tcBorders>
            <w:vAlign w:val="center"/>
          </w:tcPr>
          <w:p w14:paraId="4F3FFDA8" w14:textId="77777777" w:rsidR="007C411C" w:rsidRPr="00B91C12" w:rsidRDefault="007C411C" w:rsidP="007C411C">
            <w:pPr>
              <w:pStyle w:val="TextoPortugus"/>
              <w:spacing w:line="240" w:lineRule="auto"/>
              <w:jc w:val="center"/>
              <w:rPr>
                <w:sz w:val="10"/>
                <w:szCs w:val="10"/>
              </w:rPr>
            </w:pPr>
          </w:p>
        </w:tc>
        <w:tc>
          <w:tcPr>
            <w:tcW w:w="2302" w:type="dxa"/>
            <w:tcBorders>
              <w:top w:val="single" w:sz="4" w:space="0" w:color="auto"/>
              <w:left w:val="single" w:sz="4" w:space="0" w:color="auto"/>
              <w:bottom w:val="single" w:sz="4" w:space="0" w:color="auto"/>
              <w:right w:val="single" w:sz="4" w:space="0" w:color="auto"/>
            </w:tcBorders>
            <w:shd w:val="clear" w:color="auto" w:fill="1F497D" w:themeFill="text2"/>
            <w:vAlign w:val="center"/>
          </w:tcPr>
          <w:p w14:paraId="64F2FE7B" w14:textId="77777777" w:rsidR="007C411C" w:rsidRPr="00400C78" w:rsidRDefault="007C411C" w:rsidP="007C411C">
            <w:pPr>
              <w:pStyle w:val="TextoPortugus"/>
              <w:spacing w:line="240" w:lineRule="auto"/>
              <w:jc w:val="center"/>
              <w:rPr>
                <w:color w:val="FFFFFF" w:themeColor="background1"/>
              </w:rPr>
            </w:pPr>
            <w:r w:rsidRPr="00400C78">
              <w:rPr>
                <w:b/>
                <w:color w:val="FFFFFF" w:themeColor="background1"/>
              </w:rPr>
              <w:t>PN</w:t>
            </w:r>
          </w:p>
        </w:tc>
        <w:tc>
          <w:tcPr>
            <w:tcW w:w="2302" w:type="dxa"/>
            <w:tcBorders>
              <w:top w:val="single" w:sz="4" w:space="0" w:color="auto"/>
              <w:left w:val="single" w:sz="4" w:space="0" w:color="auto"/>
              <w:bottom w:val="single" w:sz="4" w:space="0" w:color="auto"/>
            </w:tcBorders>
            <w:shd w:val="clear" w:color="auto" w:fill="1F497D" w:themeFill="text2"/>
            <w:vAlign w:val="center"/>
          </w:tcPr>
          <w:p w14:paraId="59199677" w14:textId="77777777" w:rsidR="007C411C" w:rsidRPr="00400C78" w:rsidRDefault="007C411C" w:rsidP="007C411C">
            <w:pPr>
              <w:pStyle w:val="TextoPortugus"/>
              <w:spacing w:line="240" w:lineRule="auto"/>
              <w:jc w:val="center"/>
              <w:rPr>
                <w:color w:val="FFFFFF" w:themeColor="background1"/>
              </w:rPr>
            </w:pPr>
            <w:r w:rsidRPr="00400C78">
              <w:rPr>
                <w:b/>
                <w:color w:val="FFFFFF" w:themeColor="background1"/>
              </w:rPr>
              <w:t>SN</w:t>
            </w:r>
          </w:p>
        </w:tc>
      </w:tr>
      <w:tr w:rsidR="007C411C" w:rsidRPr="00682868" w14:paraId="6D5463B4" w14:textId="77777777" w:rsidTr="00503F68">
        <w:trPr>
          <w:trHeight w:val="454"/>
        </w:trPr>
        <w:tc>
          <w:tcPr>
            <w:tcW w:w="2830" w:type="dxa"/>
            <w:vMerge/>
            <w:tcBorders>
              <w:top w:val="nil"/>
              <w:left w:val="nil"/>
              <w:bottom w:val="nil"/>
              <w:right w:val="nil"/>
            </w:tcBorders>
            <w:vAlign w:val="center"/>
          </w:tcPr>
          <w:p w14:paraId="46403A7F" w14:textId="77777777" w:rsidR="007C411C" w:rsidRPr="004730CD" w:rsidRDefault="007C411C" w:rsidP="007C411C">
            <w:pPr>
              <w:pStyle w:val="TextoPortugus"/>
              <w:spacing w:line="240" w:lineRule="auto"/>
              <w:jc w:val="center"/>
            </w:pPr>
          </w:p>
        </w:tc>
        <w:tc>
          <w:tcPr>
            <w:tcW w:w="1775" w:type="dxa"/>
            <w:vMerge/>
            <w:tcBorders>
              <w:top w:val="nil"/>
              <w:left w:val="nil"/>
              <w:bottom w:val="nil"/>
              <w:right w:val="single" w:sz="4" w:space="0" w:color="auto"/>
            </w:tcBorders>
            <w:vAlign w:val="center"/>
          </w:tcPr>
          <w:p w14:paraId="2910E9B6" w14:textId="77777777" w:rsidR="007C411C" w:rsidRPr="004730CD" w:rsidRDefault="007C411C" w:rsidP="007C411C">
            <w:pPr>
              <w:pStyle w:val="TextoPortugus"/>
              <w:spacing w:line="240" w:lineRule="auto"/>
              <w:jc w:val="center"/>
            </w:pPr>
          </w:p>
        </w:tc>
        <w:tc>
          <w:tcPr>
            <w:tcW w:w="2302" w:type="dxa"/>
            <w:tcBorders>
              <w:top w:val="single" w:sz="4" w:space="0" w:color="auto"/>
              <w:left w:val="single" w:sz="4" w:space="0" w:color="auto"/>
              <w:right w:val="single" w:sz="4" w:space="0" w:color="auto"/>
            </w:tcBorders>
            <w:vAlign w:val="center"/>
          </w:tcPr>
          <w:p w14:paraId="08E2C137" w14:textId="77777777" w:rsidR="007C411C" w:rsidRPr="00682868" w:rsidRDefault="007C411C" w:rsidP="007C411C">
            <w:pPr>
              <w:pStyle w:val="TextoPortugus"/>
              <w:spacing w:line="240" w:lineRule="auto"/>
              <w:jc w:val="center"/>
              <w:rPr>
                <w:b/>
                <w:sz w:val="16"/>
                <w:szCs w:val="16"/>
              </w:rPr>
            </w:pPr>
          </w:p>
        </w:tc>
        <w:tc>
          <w:tcPr>
            <w:tcW w:w="2302" w:type="dxa"/>
            <w:tcBorders>
              <w:top w:val="single" w:sz="4" w:space="0" w:color="auto"/>
              <w:left w:val="single" w:sz="4" w:space="0" w:color="auto"/>
            </w:tcBorders>
            <w:vAlign w:val="center"/>
          </w:tcPr>
          <w:p w14:paraId="7E1B0323" w14:textId="77777777" w:rsidR="007C411C" w:rsidRPr="00682868" w:rsidRDefault="007C411C" w:rsidP="007C411C">
            <w:pPr>
              <w:pStyle w:val="TextoPortugus"/>
              <w:spacing w:line="240" w:lineRule="auto"/>
              <w:jc w:val="center"/>
              <w:rPr>
                <w:b/>
                <w:sz w:val="16"/>
                <w:szCs w:val="16"/>
              </w:rPr>
            </w:pPr>
          </w:p>
        </w:tc>
      </w:tr>
    </w:tbl>
    <w:p w14:paraId="5981D252" w14:textId="2BCD7ACC" w:rsidR="00466C3F" w:rsidRDefault="00466C3F" w:rsidP="00400C78">
      <w:pPr>
        <w:pStyle w:val="TextoPortugus"/>
        <w:spacing w:line="240" w:lineRule="auto"/>
        <w:jc w:val="left"/>
        <w:rPr>
          <w:b/>
          <w:color w:val="FFFFFF" w:themeColor="background1"/>
          <w:sz w:val="10"/>
          <w:szCs w:val="10"/>
        </w:rPr>
      </w:pPr>
    </w:p>
    <w:tbl>
      <w:tblPr>
        <w:tblStyle w:val="Tabelacomgrade"/>
        <w:tblW w:w="9209" w:type="dxa"/>
        <w:tblLook w:val="04A0" w:firstRow="1" w:lastRow="0" w:firstColumn="1" w:lastColumn="0" w:noHBand="0" w:noVBand="1"/>
      </w:tblPr>
      <w:tblGrid>
        <w:gridCol w:w="1315"/>
        <w:gridCol w:w="1316"/>
        <w:gridCol w:w="1315"/>
        <w:gridCol w:w="1316"/>
        <w:gridCol w:w="1315"/>
        <w:gridCol w:w="1316"/>
        <w:gridCol w:w="1316"/>
      </w:tblGrid>
      <w:tr w:rsidR="00751FBD" w:rsidRPr="00547103" w14:paraId="0C4A1E05" w14:textId="08C090CE" w:rsidTr="00902487">
        <w:trPr>
          <w:trHeight w:val="283"/>
        </w:trPr>
        <w:tc>
          <w:tcPr>
            <w:tcW w:w="9209" w:type="dxa"/>
            <w:gridSpan w:val="7"/>
            <w:shd w:val="clear" w:color="auto" w:fill="1F497D" w:themeFill="text2"/>
            <w:vAlign w:val="center"/>
          </w:tcPr>
          <w:p w14:paraId="173558F7" w14:textId="77777777" w:rsidR="00751FBD" w:rsidRPr="00400C78" w:rsidRDefault="00751FBD" w:rsidP="00400C78">
            <w:pPr>
              <w:ind w:left="-57" w:right="-57"/>
              <w:jc w:val="center"/>
              <w:rPr>
                <w:rStyle w:val="s1"/>
                <w:rFonts w:asciiTheme="minorHAnsi" w:hAnsiTheme="minorHAnsi" w:cs="Swiss721SWA"/>
                <w:b/>
                <w:bCs/>
                <w:color w:val="FFFFFF" w:themeColor="background1"/>
                <w:lang w:val="en-US"/>
              </w:rPr>
            </w:pPr>
            <w:r w:rsidRPr="00400C78">
              <w:rPr>
                <w:rStyle w:val="s1"/>
                <w:rFonts w:asciiTheme="minorHAnsi" w:hAnsiTheme="minorHAnsi" w:cs="Swiss721SWA"/>
                <w:b/>
                <w:bCs/>
                <w:color w:val="FFFFFF" w:themeColor="background1"/>
                <w:lang w:val="en-US"/>
              </w:rPr>
              <w:t xml:space="preserve">Teste Aplicável </w:t>
            </w:r>
            <w:r>
              <w:rPr>
                <w:rStyle w:val="s1"/>
                <w:rFonts w:asciiTheme="minorHAnsi" w:hAnsiTheme="minorHAnsi" w:cs="Swiss721SWA"/>
                <w:b/>
                <w:bCs/>
                <w:color w:val="FFFFFF" w:themeColor="background1"/>
                <w:lang w:val="en-US"/>
              </w:rPr>
              <w:t>a</w:t>
            </w:r>
            <w:r w:rsidRPr="00400C78">
              <w:rPr>
                <w:rStyle w:val="s1"/>
                <w:rFonts w:asciiTheme="minorHAnsi" w:hAnsiTheme="minorHAnsi" w:cs="Swiss721SWA"/>
                <w:b/>
                <w:bCs/>
                <w:color w:val="FFFFFF" w:themeColor="background1"/>
                <w:lang w:val="en-US"/>
              </w:rPr>
              <w:t xml:space="preserve">os Part Numbers </w:t>
            </w:r>
          </w:p>
          <w:p w14:paraId="5E7FD8B8" w14:textId="74A2BE44" w:rsidR="00751FBD" w:rsidRPr="00400C78" w:rsidRDefault="00751FBD" w:rsidP="00400C78">
            <w:pPr>
              <w:ind w:left="-57" w:right="-57"/>
              <w:jc w:val="center"/>
              <w:rPr>
                <w:rStyle w:val="s1"/>
                <w:rFonts w:asciiTheme="minorHAnsi" w:hAnsiTheme="minorHAnsi" w:cs="Swiss721SWA"/>
                <w:b/>
                <w:bCs/>
                <w:color w:val="FFFFFF" w:themeColor="background1"/>
                <w:lang w:val="en-US"/>
              </w:rPr>
            </w:pPr>
            <w:r w:rsidRPr="001264FD">
              <w:rPr>
                <w:rStyle w:val="s1"/>
                <w:rFonts w:asciiTheme="minorHAnsi" w:hAnsiTheme="minorHAnsi" w:cstheme="minorHAnsi"/>
                <w:bCs/>
                <w:i/>
                <w:iCs/>
                <w:color w:val="FFFFFF" w:themeColor="background1"/>
                <w:sz w:val="18"/>
                <w:szCs w:val="18"/>
                <w:lang w:val="en-US"/>
              </w:rPr>
              <w:t>Test Applicable to Part Numbers</w:t>
            </w:r>
          </w:p>
        </w:tc>
      </w:tr>
      <w:tr w:rsidR="000F4373" w:rsidRPr="007738F6" w14:paraId="25849B96" w14:textId="69A9F949" w:rsidTr="000F4373">
        <w:trPr>
          <w:trHeight w:val="454"/>
        </w:trPr>
        <w:tc>
          <w:tcPr>
            <w:tcW w:w="1315" w:type="dxa"/>
            <w:shd w:val="clear" w:color="auto" w:fill="FFFFFF" w:themeFill="background1"/>
            <w:vAlign w:val="center"/>
          </w:tcPr>
          <w:p w14:paraId="1E17F995" w14:textId="77777777" w:rsidR="000F4373" w:rsidRPr="000F4373" w:rsidRDefault="000F4373" w:rsidP="00357EDE">
            <w:pPr>
              <w:ind w:left="-57" w:right="-57"/>
              <w:jc w:val="center"/>
              <w:rPr>
                <w:rStyle w:val="s1"/>
                <w:rFonts w:asciiTheme="minorHAnsi" w:hAnsiTheme="minorHAnsi" w:cstheme="minorHAnsi"/>
                <w:lang w:val="en-US"/>
              </w:rPr>
            </w:pPr>
            <w:r w:rsidRPr="000F4373">
              <w:rPr>
                <w:rStyle w:val="s1"/>
                <w:rFonts w:asciiTheme="minorHAnsi" w:hAnsiTheme="minorHAnsi" w:cstheme="minorHAnsi"/>
                <w:lang w:val="en-US"/>
              </w:rPr>
              <w:t>6809618</w:t>
            </w:r>
          </w:p>
        </w:tc>
        <w:tc>
          <w:tcPr>
            <w:tcW w:w="1316" w:type="dxa"/>
            <w:shd w:val="clear" w:color="auto" w:fill="FFFFFF" w:themeFill="background1"/>
            <w:vAlign w:val="center"/>
          </w:tcPr>
          <w:p w14:paraId="31F74465" w14:textId="7607A37D" w:rsidR="000F4373" w:rsidRPr="000F4373" w:rsidRDefault="000F4373" w:rsidP="00357EDE">
            <w:pPr>
              <w:ind w:left="-57" w:right="-57"/>
              <w:jc w:val="center"/>
              <w:rPr>
                <w:rStyle w:val="s1"/>
                <w:rFonts w:asciiTheme="minorHAnsi" w:hAnsiTheme="minorHAnsi" w:cstheme="minorHAnsi"/>
                <w:lang w:val="en-US"/>
              </w:rPr>
            </w:pPr>
            <w:r w:rsidRPr="000F4373">
              <w:rPr>
                <w:rStyle w:val="s1"/>
                <w:rFonts w:asciiTheme="minorHAnsi" w:hAnsiTheme="minorHAnsi" w:cstheme="minorHAnsi"/>
                <w:lang w:val="en-US"/>
              </w:rPr>
              <w:t>23074274</w:t>
            </w:r>
          </w:p>
        </w:tc>
        <w:tc>
          <w:tcPr>
            <w:tcW w:w="1315" w:type="dxa"/>
            <w:shd w:val="clear" w:color="auto" w:fill="FFFFFF" w:themeFill="background1"/>
            <w:vAlign w:val="center"/>
          </w:tcPr>
          <w:p w14:paraId="2C524CA0" w14:textId="6C527249" w:rsidR="000F4373" w:rsidRPr="000F4373" w:rsidRDefault="000F4373" w:rsidP="00357EDE">
            <w:pPr>
              <w:ind w:left="-57" w:right="-57"/>
              <w:jc w:val="center"/>
              <w:rPr>
                <w:rStyle w:val="s1"/>
                <w:rFonts w:asciiTheme="minorHAnsi" w:hAnsiTheme="minorHAnsi" w:cstheme="minorHAnsi"/>
                <w:lang w:val="en-US"/>
              </w:rPr>
            </w:pPr>
            <w:r w:rsidRPr="000F4373">
              <w:rPr>
                <w:rStyle w:val="s1"/>
                <w:rFonts w:asciiTheme="minorHAnsi" w:hAnsiTheme="minorHAnsi" w:cstheme="minorHAnsi"/>
                <w:lang w:val="en-US"/>
              </w:rPr>
              <w:t>6794320</w:t>
            </w:r>
          </w:p>
        </w:tc>
        <w:tc>
          <w:tcPr>
            <w:tcW w:w="1316" w:type="dxa"/>
            <w:shd w:val="clear" w:color="auto" w:fill="FFFFFF" w:themeFill="background1"/>
            <w:vAlign w:val="center"/>
          </w:tcPr>
          <w:p w14:paraId="400969A8" w14:textId="4427220E" w:rsidR="000F4373" w:rsidRPr="000F4373" w:rsidRDefault="000F4373" w:rsidP="00357EDE">
            <w:pPr>
              <w:ind w:left="-57" w:right="-57"/>
              <w:jc w:val="center"/>
              <w:rPr>
                <w:rStyle w:val="s1"/>
                <w:rFonts w:asciiTheme="minorHAnsi" w:hAnsiTheme="minorHAnsi" w:cstheme="minorHAnsi"/>
                <w:lang w:val="en-US"/>
              </w:rPr>
            </w:pPr>
            <w:r w:rsidRPr="000F4373">
              <w:rPr>
                <w:rStyle w:val="s1"/>
                <w:rFonts w:asciiTheme="minorHAnsi" w:hAnsiTheme="minorHAnsi" w:cstheme="minorHAnsi"/>
                <w:lang w:val="en-US"/>
              </w:rPr>
              <w:t>6809611</w:t>
            </w:r>
          </w:p>
        </w:tc>
        <w:tc>
          <w:tcPr>
            <w:tcW w:w="1315" w:type="dxa"/>
            <w:shd w:val="clear" w:color="auto" w:fill="FFFFFF" w:themeFill="background1"/>
            <w:vAlign w:val="center"/>
          </w:tcPr>
          <w:p w14:paraId="79000CAE" w14:textId="11F35B7C" w:rsidR="000F4373" w:rsidRPr="000F4373" w:rsidRDefault="000F4373" w:rsidP="00357EDE">
            <w:pPr>
              <w:ind w:left="-57" w:right="-57"/>
              <w:jc w:val="center"/>
              <w:rPr>
                <w:rStyle w:val="s1"/>
                <w:rFonts w:asciiTheme="minorHAnsi" w:hAnsiTheme="minorHAnsi" w:cstheme="minorHAnsi"/>
                <w:lang w:val="en-US"/>
              </w:rPr>
            </w:pPr>
            <w:r w:rsidRPr="000F4373">
              <w:rPr>
                <w:rStyle w:val="s1"/>
                <w:rFonts w:asciiTheme="minorHAnsi" w:hAnsiTheme="minorHAnsi" w:cstheme="minorHAnsi"/>
                <w:lang w:val="en-US"/>
              </w:rPr>
              <w:t>23074273</w:t>
            </w:r>
          </w:p>
        </w:tc>
        <w:tc>
          <w:tcPr>
            <w:tcW w:w="1316" w:type="dxa"/>
            <w:shd w:val="clear" w:color="auto" w:fill="FFFFFF" w:themeFill="background1"/>
            <w:vAlign w:val="center"/>
          </w:tcPr>
          <w:p w14:paraId="0A3DE693" w14:textId="03C35E29" w:rsidR="000F4373" w:rsidRPr="000F4373" w:rsidRDefault="000F4373" w:rsidP="00357EDE">
            <w:pPr>
              <w:ind w:left="-57" w:right="-57"/>
              <w:jc w:val="center"/>
              <w:rPr>
                <w:rStyle w:val="s1"/>
                <w:rFonts w:asciiTheme="minorHAnsi" w:hAnsiTheme="minorHAnsi" w:cstheme="minorHAnsi"/>
                <w:lang w:val="en-US"/>
              </w:rPr>
            </w:pPr>
            <w:r w:rsidRPr="000F4373">
              <w:rPr>
                <w:rStyle w:val="s1"/>
                <w:rFonts w:asciiTheme="minorHAnsi" w:hAnsiTheme="minorHAnsi" w:cstheme="minorHAnsi"/>
                <w:lang w:val="en-US"/>
              </w:rPr>
              <w:t>5232105</w:t>
            </w:r>
          </w:p>
        </w:tc>
        <w:tc>
          <w:tcPr>
            <w:tcW w:w="1316" w:type="dxa"/>
            <w:shd w:val="clear" w:color="auto" w:fill="FFFFFF" w:themeFill="background1"/>
            <w:vAlign w:val="center"/>
          </w:tcPr>
          <w:p w14:paraId="38CD5BAF" w14:textId="0EAC7CD6" w:rsidR="000F4373" w:rsidRPr="000F4373" w:rsidRDefault="000F4373" w:rsidP="00357EDE">
            <w:pPr>
              <w:ind w:left="-57" w:right="-57"/>
              <w:jc w:val="center"/>
              <w:rPr>
                <w:rStyle w:val="s1"/>
                <w:rFonts w:asciiTheme="minorHAnsi" w:hAnsiTheme="minorHAnsi" w:cstheme="minorHAnsi"/>
                <w:lang w:val="en-US"/>
              </w:rPr>
            </w:pPr>
            <w:r w:rsidRPr="000F4373">
              <w:rPr>
                <w:rStyle w:val="s1"/>
                <w:rFonts w:asciiTheme="minorHAnsi" w:hAnsiTheme="minorHAnsi" w:cstheme="minorHAnsi"/>
                <w:lang w:val="en-US"/>
              </w:rPr>
              <w:t>47044</w:t>
            </w:r>
          </w:p>
        </w:tc>
      </w:tr>
    </w:tbl>
    <w:p w14:paraId="78CF0E75" w14:textId="77777777" w:rsidR="00357EDE" w:rsidRPr="00595879" w:rsidRDefault="00357EDE" w:rsidP="00595879">
      <w:pPr>
        <w:spacing w:after="0" w:line="240" w:lineRule="auto"/>
        <w:rPr>
          <w:sz w:val="10"/>
          <w:szCs w:val="10"/>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245"/>
        <w:gridCol w:w="1134"/>
        <w:gridCol w:w="1134"/>
        <w:gridCol w:w="1134"/>
      </w:tblGrid>
      <w:tr w:rsidR="003C5A1D" w:rsidRPr="00EF2C66" w14:paraId="7DC67042" w14:textId="77777777" w:rsidTr="00E6081B">
        <w:trPr>
          <w:trHeight w:val="20"/>
          <w:tblHeader/>
        </w:trPr>
        <w:tc>
          <w:tcPr>
            <w:tcW w:w="9209" w:type="dxa"/>
            <w:gridSpan w:val="5"/>
            <w:tcBorders>
              <w:top w:val="single" w:sz="4" w:space="0" w:color="auto"/>
              <w:left w:val="single" w:sz="4" w:space="0" w:color="auto"/>
              <w:bottom w:val="single" w:sz="4" w:space="0" w:color="auto"/>
              <w:right w:val="single" w:sz="4" w:space="0" w:color="auto"/>
            </w:tcBorders>
            <w:shd w:val="clear" w:color="auto" w:fill="1F497D" w:themeFill="text2"/>
            <w:hideMark/>
          </w:tcPr>
          <w:p w14:paraId="50BAC46C" w14:textId="7A5592A3" w:rsidR="00357EDE" w:rsidRDefault="00357EDE" w:rsidP="0064692F">
            <w:pPr>
              <w:pStyle w:val="TextoPortugus"/>
              <w:spacing w:line="240" w:lineRule="auto"/>
              <w:jc w:val="center"/>
              <w:rPr>
                <w:rFonts w:cstheme="minorHAnsi"/>
                <w:b/>
                <w:color w:val="FFFFFF" w:themeColor="background1"/>
              </w:rPr>
            </w:pPr>
            <w:r w:rsidRPr="00357EDE">
              <w:rPr>
                <w:rFonts w:cstheme="minorHAnsi"/>
                <w:b/>
                <w:color w:val="FFFFFF" w:themeColor="background1"/>
              </w:rPr>
              <w:t xml:space="preserve">Teste do </w:t>
            </w:r>
            <w:r w:rsidR="00751FBD">
              <w:rPr>
                <w:rFonts w:cstheme="minorHAnsi"/>
                <w:b/>
                <w:color w:val="FFFFFF" w:themeColor="background1"/>
              </w:rPr>
              <w:t>Bico Injetor de Combustível</w:t>
            </w:r>
            <w:r w:rsidRPr="00357EDE">
              <w:rPr>
                <w:rFonts w:cstheme="minorHAnsi"/>
                <w:b/>
                <w:color w:val="FFFFFF" w:themeColor="background1"/>
              </w:rPr>
              <w:t xml:space="preserve"> </w:t>
            </w:r>
          </w:p>
          <w:p w14:paraId="646E7D36" w14:textId="030B1D81" w:rsidR="003C5A1D" w:rsidRPr="00F6112A" w:rsidRDefault="00751FBD" w:rsidP="0064692F">
            <w:pPr>
              <w:pStyle w:val="TextoPortugus"/>
              <w:spacing w:line="240" w:lineRule="auto"/>
              <w:jc w:val="center"/>
              <w:rPr>
                <w:rFonts w:cstheme="minorHAnsi"/>
                <w:bCs/>
                <w:i/>
                <w:iCs/>
                <w:color w:val="FFFFFF" w:themeColor="background1"/>
                <w:sz w:val="20"/>
                <w:szCs w:val="20"/>
                <w:lang w:val="en-US"/>
              </w:rPr>
            </w:pPr>
            <w:r>
              <w:rPr>
                <w:rFonts w:cstheme="minorHAnsi"/>
                <w:bCs/>
                <w:i/>
                <w:iCs/>
                <w:color w:val="FFFFFF" w:themeColor="background1"/>
                <w:sz w:val="18"/>
                <w:szCs w:val="18"/>
                <w:lang w:val="en-US"/>
              </w:rPr>
              <w:t xml:space="preserve">Fuel Nozzle </w:t>
            </w:r>
            <w:r w:rsidR="00357EDE" w:rsidRPr="00357EDE">
              <w:rPr>
                <w:rFonts w:cstheme="minorHAnsi"/>
                <w:bCs/>
                <w:i/>
                <w:iCs/>
                <w:color w:val="FFFFFF" w:themeColor="background1"/>
                <w:sz w:val="18"/>
                <w:szCs w:val="18"/>
                <w:lang w:val="en-US"/>
              </w:rPr>
              <w:t>Test</w:t>
            </w:r>
          </w:p>
        </w:tc>
      </w:tr>
      <w:tr w:rsidR="00E76EDE" w:rsidRPr="00287882" w14:paraId="47B131FD" w14:textId="77777777" w:rsidTr="004C5408">
        <w:trPr>
          <w:trHeight w:val="20"/>
          <w:tblHeader/>
        </w:trPr>
        <w:tc>
          <w:tcPr>
            <w:tcW w:w="562" w:type="dxa"/>
            <w:tcBorders>
              <w:top w:val="single" w:sz="4" w:space="0" w:color="auto"/>
              <w:left w:val="single" w:sz="4" w:space="0" w:color="auto"/>
              <w:bottom w:val="nil"/>
              <w:right w:val="single" w:sz="4" w:space="0" w:color="auto"/>
            </w:tcBorders>
            <w:shd w:val="clear" w:color="auto" w:fill="1F497D"/>
            <w:vAlign w:val="bottom"/>
          </w:tcPr>
          <w:p w14:paraId="40CD868B" w14:textId="75C3C77C" w:rsidR="00E76EDE" w:rsidRPr="004C5408" w:rsidRDefault="00DD1780" w:rsidP="004C5408">
            <w:pPr>
              <w:pStyle w:val="TextoPortugus"/>
              <w:spacing w:line="240" w:lineRule="auto"/>
              <w:ind w:left="-57" w:right="-57"/>
              <w:jc w:val="center"/>
              <w:rPr>
                <w:b/>
                <w:color w:val="FFFFFF"/>
                <w:sz w:val="20"/>
                <w:szCs w:val="20"/>
              </w:rPr>
            </w:pPr>
            <w:r w:rsidRPr="004C5408">
              <w:rPr>
                <w:b/>
                <w:color w:val="FFFFFF"/>
              </w:rPr>
              <w:t>Item</w:t>
            </w:r>
          </w:p>
        </w:tc>
        <w:tc>
          <w:tcPr>
            <w:tcW w:w="5245" w:type="dxa"/>
            <w:tcBorders>
              <w:top w:val="single" w:sz="4" w:space="0" w:color="auto"/>
              <w:left w:val="single" w:sz="4" w:space="0" w:color="auto"/>
              <w:bottom w:val="nil"/>
              <w:right w:val="single" w:sz="4" w:space="0" w:color="auto"/>
            </w:tcBorders>
            <w:shd w:val="clear" w:color="auto" w:fill="1F497D"/>
            <w:vAlign w:val="bottom"/>
          </w:tcPr>
          <w:p w14:paraId="27AF51FF" w14:textId="775A3C0B" w:rsidR="00E76EDE" w:rsidRPr="004C5408" w:rsidRDefault="00DD1780" w:rsidP="004C5408">
            <w:pPr>
              <w:pStyle w:val="TextoPortugus"/>
              <w:spacing w:line="240" w:lineRule="auto"/>
              <w:ind w:left="-57" w:right="-57"/>
              <w:jc w:val="center"/>
              <w:rPr>
                <w:rFonts w:cs="Calibri"/>
                <w:b/>
                <w:color w:val="FFFFFF"/>
                <w:sz w:val="20"/>
                <w:szCs w:val="20"/>
                <w:lang w:val="en-US"/>
              </w:rPr>
            </w:pPr>
            <w:r w:rsidRPr="004C5408">
              <w:rPr>
                <w:rFonts w:cs="Calibri"/>
                <w:b/>
                <w:color w:val="FFFFFF"/>
                <w:lang w:val="en-US"/>
              </w:rPr>
              <w:t>Procedimentos | Tolerâncias</w:t>
            </w:r>
          </w:p>
        </w:tc>
        <w:tc>
          <w:tcPr>
            <w:tcW w:w="1134" w:type="dxa"/>
            <w:tcBorders>
              <w:top w:val="single" w:sz="4" w:space="0" w:color="auto"/>
              <w:left w:val="single" w:sz="4" w:space="0" w:color="auto"/>
              <w:bottom w:val="nil"/>
              <w:right w:val="single" w:sz="4" w:space="0" w:color="auto"/>
            </w:tcBorders>
            <w:shd w:val="clear" w:color="auto" w:fill="1F497D"/>
            <w:vAlign w:val="bottom"/>
          </w:tcPr>
          <w:p w14:paraId="0BE972C4" w14:textId="33DC841A" w:rsidR="00E76EDE" w:rsidRPr="004C5408" w:rsidRDefault="00DD1780" w:rsidP="004C5408">
            <w:pPr>
              <w:spacing w:after="0" w:line="240" w:lineRule="auto"/>
              <w:ind w:left="-57" w:right="-57"/>
              <w:jc w:val="center"/>
              <w:rPr>
                <w:rFonts w:cs="Calibri"/>
                <w:b/>
                <w:color w:val="FFFFFF"/>
                <w:sz w:val="20"/>
                <w:szCs w:val="20"/>
                <w:lang w:val="en-US"/>
              </w:rPr>
            </w:pPr>
            <w:r w:rsidRPr="004C5408">
              <w:rPr>
                <w:rFonts w:cs="Calibri"/>
                <w:b/>
                <w:color w:val="FFFFFF"/>
                <w:lang w:val="en-US"/>
              </w:rPr>
              <w:t>Resultado</w:t>
            </w:r>
          </w:p>
        </w:tc>
        <w:tc>
          <w:tcPr>
            <w:tcW w:w="1134" w:type="dxa"/>
            <w:tcBorders>
              <w:top w:val="single" w:sz="4" w:space="0" w:color="auto"/>
              <w:left w:val="single" w:sz="4" w:space="0" w:color="auto"/>
              <w:bottom w:val="nil"/>
              <w:right w:val="single" w:sz="4" w:space="0" w:color="auto"/>
            </w:tcBorders>
            <w:shd w:val="clear" w:color="auto" w:fill="1F497D"/>
            <w:vAlign w:val="bottom"/>
          </w:tcPr>
          <w:p w14:paraId="15E4757D" w14:textId="6B0E0C7F" w:rsidR="00E76EDE" w:rsidRPr="004C5408" w:rsidRDefault="00DD1780" w:rsidP="004C5408">
            <w:pPr>
              <w:pStyle w:val="TextoPortugus"/>
              <w:spacing w:line="240" w:lineRule="auto"/>
              <w:ind w:left="-57" w:right="-57"/>
              <w:jc w:val="center"/>
              <w:rPr>
                <w:b/>
                <w:color w:val="FFFFFF"/>
                <w:sz w:val="20"/>
                <w:szCs w:val="20"/>
              </w:rPr>
            </w:pPr>
            <w:r w:rsidRPr="004C5408">
              <w:rPr>
                <w:b/>
                <w:color w:val="FFFFFF"/>
              </w:rPr>
              <w:t>Data</w:t>
            </w:r>
          </w:p>
        </w:tc>
        <w:tc>
          <w:tcPr>
            <w:tcW w:w="1134" w:type="dxa"/>
            <w:tcBorders>
              <w:top w:val="single" w:sz="4" w:space="0" w:color="auto"/>
              <w:left w:val="single" w:sz="4" w:space="0" w:color="auto"/>
              <w:bottom w:val="nil"/>
              <w:right w:val="single" w:sz="4" w:space="0" w:color="auto"/>
            </w:tcBorders>
            <w:shd w:val="clear" w:color="auto" w:fill="1F497D"/>
            <w:vAlign w:val="bottom"/>
          </w:tcPr>
          <w:p w14:paraId="787BFD4C" w14:textId="13DF3CAC" w:rsidR="00E76EDE" w:rsidRPr="004C5408" w:rsidRDefault="00DD1780" w:rsidP="004C5408">
            <w:pPr>
              <w:pStyle w:val="TextoPortugus"/>
              <w:spacing w:line="240" w:lineRule="auto"/>
              <w:ind w:left="-57" w:right="-57"/>
              <w:jc w:val="center"/>
              <w:rPr>
                <w:b/>
                <w:color w:val="FFFFFF"/>
                <w:sz w:val="20"/>
                <w:szCs w:val="20"/>
              </w:rPr>
            </w:pPr>
            <w:r w:rsidRPr="004C5408">
              <w:rPr>
                <w:b/>
                <w:color w:val="FFFFFF"/>
              </w:rPr>
              <w:t>Executante</w:t>
            </w:r>
          </w:p>
        </w:tc>
      </w:tr>
      <w:tr w:rsidR="00E76EDE" w:rsidRPr="00856AD5" w14:paraId="0BFE142C" w14:textId="77777777" w:rsidTr="004C5408">
        <w:trPr>
          <w:trHeight w:val="20"/>
          <w:tblHeader/>
        </w:trPr>
        <w:tc>
          <w:tcPr>
            <w:tcW w:w="562" w:type="dxa"/>
            <w:tcBorders>
              <w:top w:val="nil"/>
              <w:left w:val="single" w:sz="4" w:space="0" w:color="auto"/>
              <w:bottom w:val="single" w:sz="4" w:space="0" w:color="auto"/>
              <w:right w:val="single" w:sz="4" w:space="0" w:color="auto"/>
            </w:tcBorders>
            <w:shd w:val="clear" w:color="auto" w:fill="1F497D"/>
          </w:tcPr>
          <w:p w14:paraId="73D7879B" w14:textId="77777777" w:rsidR="00E76EDE" w:rsidRPr="004C5408" w:rsidRDefault="00E76EDE" w:rsidP="004C5408">
            <w:pPr>
              <w:pStyle w:val="TextoPortugus"/>
              <w:spacing w:line="240" w:lineRule="auto"/>
              <w:ind w:left="-57" w:right="-57"/>
              <w:jc w:val="center"/>
              <w:rPr>
                <w:rFonts w:cs="Calibri"/>
                <w:b/>
                <w:i/>
                <w:color w:val="FFFFFF"/>
                <w:sz w:val="14"/>
                <w:szCs w:val="14"/>
              </w:rPr>
            </w:pPr>
            <w:r w:rsidRPr="004C5408">
              <w:rPr>
                <w:rFonts w:cs="Calibri"/>
                <w:bCs/>
                <w:i/>
                <w:color w:val="FFFFFF"/>
                <w:sz w:val="18"/>
                <w:szCs w:val="18"/>
              </w:rPr>
              <w:t>Item</w:t>
            </w:r>
          </w:p>
        </w:tc>
        <w:tc>
          <w:tcPr>
            <w:tcW w:w="5245" w:type="dxa"/>
            <w:tcBorders>
              <w:top w:val="nil"/>
              <w:left w:val="single" w:sz="4" w:space="0" w:color="auto"/>
              <w:bottom w:val="single" w:sz="4" w:space="0" w:color="auto"/>
              <w:right w:val="single" w:sz="4" w:space="0" w:color="auto"/>
            </w:tcBorders>
            <w:shd w:val="clear" w:color="auto" w:fill="1F497D"/>
          </w:tcPr>
          <w:p w14:paraId="2E7A3733" w14:textId="036779BD" w:rsidR="00E76EDE" w:rsidRPr="004C5408" w:rsidRDefault="00E76EDE" w:rsidP="004C5408">
            <w:pPr>
              <w:pStyle w:val="TextoPortugus"/>
              <w:spacing w:line="240" w:lineRule="auto"/>
              <w:ind w:left="-57" w:right="-57"/>
              <w:jc w:val="center"/>
              <w:rPr>
                <w:rFonts w:cs="Calibri"/>
                <w:bCs/>
                <w:i/>
                <w:color w:val="FFFFFF"/>
                <w:sz w:val="14"/>
                <w:szCs w:val="14"/>
              </w:rPr>
            </w:pPr>
            <w:r w:rsidRPr="004C5408">
              <w:rPr>
                <w:rFonts w:cs="Calibri"/>
                <w:bCs/>
                <w:i/>
                <w:color w:val="FFFFFF"/>
                <w:sz w:val="18"/>
                <w:szCs w:val="18"/>
                <w:lang w:val="en-US"/>
              </w:rPr>
              <w:t>Procedures</w:t>
            </w:r>
            <w:r w:rsidR="00B91C12" w:rsidRPr="004C5408">
              <w:rPr>
                <w:rFonts w:cs="Calibri"/>
                <w:bCs/>
                <w:i/>
                <w:color w:val="FFFFFF"/>
                <w:sz w:val="18"/>
                <w:szCs w:val="18"/>
                <w:lang w:val="en-US"/>
              </w:rPr>
              <w:t xml:space="preserve"> </w:t>
            </w:r>
            <w:r w:rsidR="00DD1780" w:rsidRPr="004C5408">
              <w:rPr>
                <w:rFonts w:cs="Calibri"/>
                <w:bCs/>
                <w:i/>
                <w:color w:val="FFFFFF"/>
                <w:sz w:val="18"/>
                <w:szCs w:val="18"/>
                <w:lang w:val="en-US"/>
              </w:rPr>
              <w:t xml:space="preserve">| </w:t>
            </w:r>
            <w:r w:rsidRPr="004C5408">
              <w:rPr>
                <w:rFonts w:cs="Calibri"/>
                <w:bCs/>
                <w:i/>
                <w:color w:val="FFFFFF"/>
                <w:sz w:val="18"/>
                <w:szCs w:val="18"/>
                <w:lang w:val="en-US"/>
              </w:rPr>
              <w:t xml:space="preserve">Serviceable </w:t>
            </w:r>
            <w:r w:rsidR="00DD1780" w:rsidRPr="004C5408">
              <w:rPr>
                <w:rFonts w:cs="Calibri"/>
                <w:bCs/>
                <w:i/>
                <w:color w:val="FFFFFF"/>
                <w:sz w:val="18"/>
                <w:szCs w:val="18"/>
                <w:lang w:val="en-US"/>
              </w:rPr>
              <w:t>Limits</w:t>
            </w:r>
          </w:p>
        </w:tc>
        <w:tc>
          <w:tcPr>
            <w:tcW w:w="1134" w:type="dxa"/>
            <w:tcBorders>
              <w:top w:val="nil"/>
              <w:left w:val="single" w:sz="4" w:space="0" w:color="auto"/>
              <w:bottom w:val="single" w:sz="4" w:space="0" w:color="auto"/>
              <w:right w:val="single" w:sz="4" w:space="0" w:color="auto"/>
            </w:tcBorders>
            <w:shd w:val="clear" w:color="auto" w:fill="1F497D"/>
          </w:tcPr>
          <w:p w14:paraId="21A47CF7" w14:textId="77777777" w:rsidR="00E76EDE" w:rsidRPr="004C5408" w:rsidRDefault="00E76EDE" w:rsidP="004C5408">
            <w:pPr>
              <w:spacing w:after="0" w:line="240" w:lineRule="auto"/>
              <w:ind w:left="-57" w:right="-57"/>
              <w:jc w:val="center"/>
              <w:rPr>
                <w:rFonts w:cs="Calibri"/>
                <w:i/>
                <w:color w:val="FFFFFF"/>
                <w:sz w:val="14"/>
                <w:szCs w:val="14"/>
                <w:lang w:val="en-US"/>
              </w:rPr>
            </w:pPr>
            <w:r w:rsidRPr="004C5408">
              <w:rPr>
                <w:rFonts w:cs="Calibri"/>
                <w:i/>
                <w:color w:val="FFFFFF"/>
                <w:sz w:val="18"/>
                <w:szCs w:val="18"/>
                <w:lang w:val="en-US"/>
              </w:rPr>
              <w:t>Result</w:t>
            </w:r>
          </w:p>
        </w:tc>
        <w:tc>
          <w:tcPr>
            <w:tcW w:w="1134" w:type="dxa"/>
            <w:tcBorders>
              <w:top w:val="nil"/>
              <w:left w:val="single" w:sz="4" w:space="0" w:color="auto"/>
              <w:bottom w:val="single" w:sz="4" w:space="0" w:color="auto"/>
              <w:right w:val="single" w:sz="4" w:space="0" w:color="auto"/>
            </w:tcBorders>
            <w:shd w:val="clear" w:color="auto" w:fill="1F497D"/>
          </w:tcPr>
          <w:p w14:paraId="3E5AD69D" w14:textId="77777777" w:rsidR="00E76EDE" w:rsidRPr="004C5408" w:rsidRDefault="00E76EDE" w:rsidP="004C5408">
            <w:pPr>
              <w:pStyle w:val="TextoPortugus"/>
              <w:spacing w:line="240" w:lineRule="auto"/>
              <w:ind w:left="-57" w:right="-57"/>
              <w:jc w:val="center"/>
              <w:rPr>
                <w:rFonts w:cs="Calibri"/>
                <w:i/>
                <w:color w:val="FFFFFF"/>
                <w:sz w:val="14"/>
                <w:szCs w:val="14"/>
              </w:rPr>
            </w:pPr>
            <w:r w:rsidRPr="004C5408">
              <w:rPr>
                <w:rFonts w:cs="Calibri"/>
                <w:i/>
                <w:color w:val="FFFFFF"/>
                <w:sz w:val="18"/>
                <w:szCs w:val="18"/>
              </w:rPr>
              <w:t>Date</w:t>
            </w:r>
          </w:p>
        </w:tc>
        <w:tc>
          <w:tcPr>
            <w:tcW w:w="1134" w:type="dxa"/>
            <w:tcBorders>
              <w:top w:val="nil"/>
              <w:left w:val="single" w:sz="4" w:space="0" w:color="auto"/>
              <w:bottom w:val="single" w:sz="4" w:space="0" w:color="auto"/>
              <w:right w:val="single" w:sz="4" w:space="0" w:color="auto"/>
            </w:tcBorders>
            <w:shd w:val="clear" w:color="auto" w:fill="1F497D"/>
          </w:tcPr>
          <w:p w14:paraId="3DE8186E" w14:textId="69E2E331" w:rsidR="00E76EDE" w:rsidRPr="004C5408" w:rsidRDefault="00E76EDE" w:rsidP="004C5408">
            <w:pPr>
              <w:pStyle w:val="TextoPortugus"/>
              <w:spacing w:line="240" w:lineRule="auto"/>
              <w:ind w:left="-57" w:right="-57"/>
              <w:jc w:val="center"/>
              <w:rPr>
                <w:rFonts w:cs="Calibri"/>
                <w:i/>
                <w:color w:val="FFFFFF"/>
                <w:sz w:val="14"/>
                <w:szCs w:val="14"/>
              </w:rPr>
            </w:pPr>
            <w:r w:rsidRPr="004C5408">
              <w:rPr>
                <w:rFonts w:cs="Calibri"/>
                <w:i/>
                <w:color w:val="FFFFFF"/>
                <w:sz w:val="18"/>
                <w:szCs w:val="18"/>
                <w:lang w:val="en-US"/>
              </w:rPr>
              <w:t xml:space="preserve">Performed </w:t>
            </w:r>
            <w:r w:rsidR="00DD1780" w:rsidRPr="004C5408">
              <w:rPr>
                <w:rFonts w:cs="Calibri"/>
                <w:i/>
                <w:color w:val="FFFFFF"/>
                <w:sz w:val="18"/>
                <w:szCs w:val="18"/>
                <w:lang w:val="en-US"/>
              </w:rPr>
              <w:t>By</w:t>
            </w:r>
          </w:p>
        </w:tc>
      </w:tr>
      <w:tr w:rsidR="00C63DA5" w:rsidRPr="00547103" w14:paraId="2727B3B4" w14:textId="77777777" w:rsidTr="007C252E">
        <w:trPr>
          <w:trHeight w:val="1417"/>
        </w:trPr>
        <w:tc>
          <w:tcPr>
            <w:tcW w:w="562" w:type="dxa"/>
            <w:tcBorders>
              <w:top w:val="single" w:sz="4" w:space="0" w:color="auto"/>
            </w:tcBorders>
            <w:vAlign w:val="center"/>
          </w:tcPr>
          <w:p w14:paraId="23D16ABA" w14:textId="53AE8611" w:rsidR="00C63DA5" w:rsidRPr="00CC1858" w:rsidRDefault="00C63DA5" w:rsidP="009A567D">
            <w:pPr>
              <w:pStyle w:val="TextoPortugus"/>
              <w:spacing w:line="240" w:lineRule="auto"/>
              <w:ind w:left="-113" w:right="-113"/>
              <w:jc w:val="center"/>
              <w:rPr>
                <w:rStyle w:val="s1"/>
                <w:rFonts w:ascii="Calibri" w:hAnsi="Calibri" w:cs="Calibri"/>
                <w:b/>
                <w:bCs/>
                <w:sz w:val="20"/>
                <w:szCs w:val="20"/>
                <w:lang w:val="en-US"/>
              </w:rPr>
            </w:pPr>
            <w:r w:rsidRPr="00CC1858">
              <w:rPr>
                <w:rStyle w:val="s1"/>
                <w:rFonts w:ascii="Calibri" w:hAnsi="Calibri" w:cs="Calibri"/>
                <w:b/>
                <w:bCs/>
                <w:sz w:val="20"/>
                <w:szCs w:val="20"/>
                <w:lang w:val="en-US"/>
              </w:rPr>
              <w:t>A</w:t>
            </w:r>
          </w:p>
        </w:tc>
        <w:tc>
          <w:tcPr>
            <w:tcW w:w="5245" w:type="dxa"/>
            <w:tcBorders>
              <w:top w:val="single" w:sz="4" w:space="0" w:color="auto"/>
            </w:tcBorders>
            <w:vAlign w:val="center"/>
          </w:tcPr>
          <w:p w14:paraId="4CCE27D4" w14:textId="68CAC2BA" w:rsidR="00551EB7" w:rsidRPr="00285661" w:rsidRDefault="00E624A3" w:rsidP="00D55974">
            <w:pPr>
              <w:pStyle w:val="TextoPortugus"/>
              <w:spacing w:line="240" w:lineRule="auto"/>
              <w:ind w:left="-57" w:right="-57"/>
              <w:rPr>
                <w:rFonts w:cs="Swiss721SWA"/>
              </w:rPr>
            </w:pPr>
            <w:r w:rsidRPr="00E624A3">
              <w:rPr>
                <w:rFonts w:cs="Swiss721SWA"/>
              </w:rPr>
              <w:t>Instale o bico injetor na</w:t>
            </w:r>
            <w:r>
              <w:rPr>
                <w:rFonts w:cs="Swiss721SWA"/>
              </w:rPr>
              <w:t xml:space="preserve"> bancada de teste 689</w:t>
            </w:r>
            <w:r w:rsidR="00285661">
              <w:rPr>
                <w:rFonts w:cs="Swiss721SWA"/>
              </w:rPr>
              <w:t>5998 ou 23034308</w:t>
            </w:r>
            <w:r>
              <w:rPr>
                <w:rFonts w:cs="Swiss721SWA"/>
              </w:rPr>
              <w:t>.</w:t>
            </w:r>
            <w:r w:rsidR="00285661">
              <w:rPr>
                <w:rFonts w:cs="Swiss721SWA"/>
              </w:rPr>
              <w:t xml:space="preserve"> </w:t>
            </w:r>
            <w:r w:rsidR="00285661" w:rsidRPr="00285661">
              <w:rPr>
                <w:rFonts w:cs="Swiss721SWA"/>
              </w:rPr>
              <w:t>Use fluido de teste c</w:t>
            </w:r>
            <w:r w:rsidR="00285661">
              <w:rPr>
                <w:rFonts w:cs="Swiss721SWA"/>
              </w:rPr>
              <w:t>onforme MIL-PRF-7024, Tipo II, mantendo uma temperatura de 26-28°C.</w:t>
            </w:r>
          </w:p>
          <w:p w14:paraId="33F82216" w14:textId="2991E563" w:rsidR="00C63DA5" w:rsidRPr="00E772C4" w:rsidRDefault="00285661" w:rsidP="0087768D">
            <w:pPr>
              <w:pStyle w:val="TextoPortugus"/>
              <w:spacing w:line="240" w:lineRule="auto"/>
              <w:ind w:left="-57" w:right="-57"/>
              <w:rPr>
                <w:rFonts w:cs="Swiss721SWA"/>
                <w:i/>
                <w:iCs/>
                <w:sz w:val="16"/>
                <w:szCs w:val="16"/>
                <w:lang w:val="en-US"/>
              </w:rPr>
            </w:pPr>
            <w:r w:rsidRPr="00285661">
              <w:rPr>
                <w:rFonts w:cs="Swiss721SWA"/>
                <w:i/>
                <w:iCs/>
                <w:color w:val="404040" w:themeColor="text1" w:themeTint="BF"/>
                <w:sz w:val="16"/>
                <w:szCs w:val="16"/>
                <w:lang w:val="en-US"/>
              </w:rPr>
              <w:t xml:space="preserve">Mount the fuel spray nozzle assembly on the 6895998 or 23034308 fuel nozzle test </w:t>
            </w:r>
            <w:r w:rsidR="007C411C" w:rsidRPr="00285661">
              <w:rPr>
                <w:rFonts w:cs="Swiss721SWA"/>
                <w:i/>
                <w:iCs/>
                <w:color w:val="404040" w:themeColor="text1" w:themeTint="BF"/>
                <w:sz w:val="16"/>
                <w:szCs w:val="16"/>
                <w:lang w:val="en-US"/>
              </w:rPr>
              <w:t>stands</w:t>
            </w:r>
            <w:r w:rsidRPr="00285661">
              <w:rPr>
                <w:rFonts w:cs="Swiss721SWA"/>
                <w:i/>
                <w:iCs/>
                <w:color w:val="404040" w:themeColor="text1" w:themeTint="BF"/>
                <w:sz w:val="16"/>
                <w:szCs w:val="16"/>
                <w:lang w:val="en-US"/>
              </w:rPr>
              <w:t>. Use test fluid conforming to MIL-PRF-7024, Type II, maintained at a temperature of 26-28°C.</w:t>
            </w:r>
            <w:r w:rsidR="00E624A3">
              <w:rPr>
                <w:rFonts w:cs="Swiss721SWA"/>
                <w:i/>
                <w:iCs/>
                <w:color w:val="404040" w:themeColor="text1" w:themeTint="BF"/>
                <w:sz w:val="16"/>
                <w:szCs w:val="16"/>
                <w:lang w:val="en-US"/>
              </w:rPr>
              <w:t>stand.</w:t>
            </w:r>
          </w:p>
        </w:tc>
        <w:tc>
          <w:tcPr>
            <w:tcW w:w="1134" w:type="dxa"/>
            <w:tcBorders>
              <w:top w:val="single" w:sz="4" w:space="0" w:color="auto"/>
            </w:tcBorders>
            <w:vAlign w:val="center"/>
          </w:tcPr>
          <w:p w14:paraId="51406887" w14:textId="77777777" w:rsidR="00C63DA5" w:rsidRPr="003C5A1D" w:rsidRDefault="00C63DA5" w:rsidP="009A567D">
            <w:pPr>
              <w:pStyle w:val="TextoPortugus"/>
              <w:spacing w:line="240" w:lineRule="auto"/>
              <w:ind w:left="-57" w:right="-57"/>
              <w:jc w:val="left"/>
              <w:rPr>
                <w:rFonts w:ascii="Calibri" w:hAnsi="Calibri" w:cs="Calibri"/>
                <w:sz w:val="20"/>
                <w:szCs w:val="20"/>
                <w:lang w:val="en-US"/>
              </w:rPr>
            </w:pPr>
          </w:p>
        </w:tc>
        <w:tc>
          <w:tcPr>
            <w:tcW w:w="1134" w:type="dxa"/>
            <w:tcBorders>
              <w:top w:val="single" w:sz="4" w:space="0" w:color="auto"/>
            </w:tcBorders>
            <w:vAlign w:val="center"/>
          </w:tcPr>
          <w:p w14:paraId="2EF6E846" w14:textId="77777777" w:rsidR="00C63DA5" w:rsidRPr="003C5A1D" w:rsidRDefault="00C63DA5" w:rsidP="009A567D">
            <w:pPr>
              <w:pStyle w:val="TextoPortugus"/>
              <w:spacing w:line="240" w:lineRule="auto"/>
              <w:ind w:left="-57" w:right="-57"/>
              <w:jc w:val="left"/>
              <w:rPr>
                <w:rFonts w:ascii="Calibri" w:hAnsi="Calibri" w:cs="Calibri"/>
                <w:sz w:val="20"/>
                <w:szCs w:val="20"/>
                <w:lang w:val="en-US"/>
              </w:rPr>
            </w:pPr>
          </w:p>
        </w:tc>
        <w:tc>
          <w:tcPr>
            <w:tcW w:w="1134" w:type="dxa"/>
            <w:tcBorders>
              <w:top w:val="single" w:sz="4" w:space="0" w:color="auto"/>
            </w:tcBorders>
            <w:vAlign w:val="center"/>
          </w:tcPr>
          <w:p w14:paraId="5139881D" w14:textId="77777777" w:rsidR="00C63DA5" w:rsidRPr="003C5A1D" w:rsidRDefault="00C63DA5" w:rsidP="009A567D">
            <w:pPr>
              <w:pStyle w:val="TextoPortugus"/>
              <w:spacing w:line="240" w:lineRule="auto"/>
              <w:ind w:left="-57" w:right="-57"/>
              <w:jc w:val="left"/>
              <w:rPr>
                <w:rFonts w:ascii="Calibri" w:hAnsi="Calibri" w:cs="Calibri"/>
                <w:sz w:val="20"/>
                <w:szCs w:val="20"/>
                <w:lang w:val="en-US"/>
              </w:rPr>
            </w:pPr>
          </w:p>
        </w:tc>
      </w:tr>
      <w:tr w:rsidR="007C252E" w:rsidRPr="00285661" w14:paraId="1B363C3E" w14:textId="77777777" w:rsidTr="006D41E9">
        <w:trPr>
          <w:trHeight w:val="1701"/>
        </w:trPr>
        <w:tc>
          <w:tcPr>
            <w:tcW w:w="9209" w:type="dxa"/>
            <w:gridSpan w:val="5"/>
            <w:tcBorders>
              <w:top w:val="single" w:sz="4" w:space="0" w:color="auto"/>
            </w:tcBorders>
            <w:vAlign w:val="center"/>
          </w:tcPr>
          <w:p w14:paraId="572756B5" w14:textId="23EF3A9A" w:rsidR="0095374E" w:rsidRPr="007C411C" w:rsidRDefault="007C252E" w:rsidP="007C411C">
            <w:pPr>
              <w:pStyle w:val="TextoPortugus"/>
              <w:spacing w:before="60" w:after="60" w:line="240" w:lineRule="auto"/>
              <w:ind w:left="-113" w:right="-57"/>
              <w:jc w:val="left"/>
              <w:rPr>
                <w:noProof/>
              </w:rPr>
            </w:pPr>
            <w:r>
              <w:rPr>
                <w:noProof/>
              </w:rPr>
              <w:drawing>
                <wp:inline distT="0" distB="0" distL="0" distR="0" wp14:anchorId="034A95E3" wp14:editId="3296117D">
                  <wp:extent cx="5867400" cy="2037080"/>
                  <wp:effectExtent l="0" t="0" r="0" b="127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l="62692" t="48043" r="6441" b="11922"/>
                          <a:stretch/>
                        </pic:blipFill>
                        <pic:spPr bwMode="auto">
                          <a:xfrm>
                            <a:off x="0" y="0"/>
                            <a:ext cx="5896120" cy="2047051"/>
                          </a:xfrm>
                          <a:prstGeom prst="rect">
                            <a:avLst/>
                          </a:prstGeom>
                          <a:ln>
                            <a:noFill/>
                          </a:ln>
                          <a:extLst>
                            <a:ext uri="{53640926-AAD7-44D8-BBD7-CCE9431645EC}">
                              <a14:shadowObscured xmlns:a14="http://schemas.microsoft.com/office/drawing/2010/main"/>
                            </a:ext>
                          </a:extLst>
                        </pic:spPr>
                      </pic:pic>
                    </a:graphicData>
                  </a:graphic>
                </wp:inline>
              </w:drawing>
            </w:r>
          </w:p>
        </w:tc>
      </w:tr>
      <w:tr w:rsidR="0087768D" w:rsidRPr="00547103" w14:paraId="63BDFCB0" w14:textId="77777777" w:rsidTr="007C252E">
        <w:trPr>
          <w:trHeight w:val="11849"/>
        </w:trPr>
        <w:tc>
          <w:tcPr>
            <w:tcW w:w="562" w:type="dxa"/>
            <w:tcBorders>
              <w:top w:val="single" w:sz="4" w:space="0" w:color="auto"/>
            </w:tcBorders>
            <w:vAlign w:val="center"/>
          </w:tcPr>
          <w:p w14:paraId="2D589827" w14:textId="695A1D87" w:rsidR="0087768D" w:rsidRPr="00CC1858" w:rsidRDefault="0087768D" w:rsidP="00285661">
            <w:pPr>
              <w:pStyle w:val="TextoPortugus"/>
              <w:spacing w:line="240" w:lineRule="auto"/>
              <w:ind w:left="-113" w:right="-113"/>
              <w:jc w:val="center"/>
              <w:rPr>
                <w:rStyle w:val="s1"/>
                <w:rFonts w:ascii="Calibri" w:hAnsi="Calibri" w:cs="Calibri"/>
                <w:b/>
                <w:bCs/>
                <w:sz w:val="20"/>
                <w:szCs w:val="20"/>
                <w:lang w:val="en-US"/>
              </w:rPr>
            </w:pPr>
            <w:r w:rsidRPr="00CC1858">
              <w:rPr>
                <w:rStyle w:val="s1"/>
                <w:rFonts w:ascii="Calibri" w:hAnsi="Calibri" w:cs="Calibri"/>
                <w:b/>
                <w:bCs/>
                <w:sz w:val="20"/>
                <w:szCs w:val="20"/>
                <w:lang w:val="en-US"/>
              </w:rPr>
              <w:lastRenderedPageBreak/>
              <w:t>B</w:t>
            </w:r>
          </w:p>
        </w:tc>
        <w:tc>
          <w:tcPr>
            <w:tcW w:w="5245" w:type="dxa"/>
            <w:vMerge w:val="restart"/>
            <w:tcBorders>
              <w:top w:val="single" w:sz="4" w:space="0" w:color="auto"/>
            </w:tcBorders>
            <w:vAlign w:val="center"/>
          </w:tcPr>
          <w:p w14:paraId="72CC75C3" w14:textId="77777777" w:rsidR="0087768D" w:rsidRPr="00751FBD" w:rsidRDefault="0087768D" w:rsidP="007C252E">
            <w:pPr>
              <w:pStyle w:val="TextoPortugus"/>
              <w:spacing w:line="240" w:lineRule="auto"/>
              <w:ind w:left="-57" w:right="-57"/>
            </w:pPr>
            <w:r>
              <w:t>Calibre o fluxo do injetor da seguinte forma:</w:t>
            </w:r>
          </w:p>
          <w:p w14:paraId="28CEA0A5" w14:textId="77777777" w:rsidR="0087768D" w:rsidRDefault="0087768D" w:rsidP="00285661">
            <w:pPr>
              <w:pStyle w:val="TextoPortugus"/>
              <w:spacing w:after="120" w:line="240" w:lineRule="auto"/>
              <w:ind w:left="-57" w:right="-57"/>
              <w:rPr>
                <w:i/>
                <w:iCs/>
                <w:color w:val="404040" w:themeColor="text1" w:themeTint="BF"/>
                <w:sz w:val="16"/>
                <w:szCs w:val="16"/>
                <w:lang w:val="en-US"/>
              </w:rPr>
            </w:pPr>
            <w:r>
              <w:rPr>
                <w:i/>
                <w:iCs/>
                <w:color w:val="404040" w:themeColor="text1" w:themeTint="BF"/>
                <w:sz w:val="16"/>
                <w:szCs w:val="16"/>
                <w:lang w:val="en-US"/>
              </w:rPr>
              <w:t>Flow calibrate the nozzle as follows:</w:t>
            </w:r>
          </w:p>
          <w:p w14:paraId="19F59583" w14:textId="25D62761" w:rsidR="0087768D" w:rsidRPr="00E624A3" w:rsidRDefault="0087768D" w:rsidP="00285661">
            <w:pPr>
              <w:pStyle w:val="TextoPortugus"/>
              <w:numPr>
                <w:ilvl w:val="0"/>
                <w:numId w:val="30"/>
              </w:numPr>
              <w:spacing w:line="240" w:lineRule="auto"/>
              <w:ind w:left="317" w:right="-57"/>
              <w:rPr>
                <w:i/>
                <w:iCs/>
              </w:rPr>
            </w:pPr>
            <w:r w:rsidRPr="00E624A3">
              <w:t xml:space="preserve">O </w:t>
            </w:r>
            <w:r>
              <w:t xml:space="preserve">bico </w:t>
            </w:r>
            <w:r w:rsidRPr="00E624A3">
              <w:t>injetor deve ser testado nas pressões e na sequência listada na Tabela 1</w:t>
            </w:r>
            <w:r>
              <w:t>301</w:t>
            </w:r>
            <w:r w:rsidRPr="00E624A3">
              <w:t xml:space="preserve">. O injetor deve estar dentro das taxas de fluxo e limites de ângulo de spray definidos na </w:t>
            </w:r>
            <w:r>
              <w:t>T</w:t>
            </w:r>
            <w:r w:rsidRPr="00E624A3">
              <w:t>abela</w:t>
            </w:r>
            <w:r>
              <w:t xml:space="preserve"> 1301</w:t>
            </w:r>
            <w:r w:rsidRPr="00E624A3">
              <w:t>.</w:t>
            </w:r>
          </w:p>
          <w:p w14:paraId="5887C013" w14:textId="77777777" w:rsidR="0087768D" w:rsidRPr="00285661" w:rsidRDefault="0087768D" w:rsidP="00285661">
            <w:pPr>
              <w:pStyle w:val="TextoPortugus"/>
              <w:spacing w:after="120" w:line="240" w:lineRule="auto"/>
              <w:ind w:left="318" w:right="-57"/>
              <w:rPr>
                <w:i/>
                <w:iCs/>
                <w:lang w:val="en-US"/>
              </w:rPr>
            </w:pPr>
            <w:r w:rsidRPr="00285661">
              <w:rPr>
                <w:i/>
                <w:iCs/>
                <w:color w:val="404040" w:themeColor="text1" w:themeTint="BF"/>
                <w:sz w:val="16"/>
                <w:szCs w:val="16"/>
                <w:lang w:val="en-US"/>
              </w:rPr>
              <w:t>The fuel spray nozzle assembly must be tested at pressures and in sequence listed in TABLE 1301. The fuel spray nozzle assembly must meet flow rates and spray angles given in TABLE 1301.</w:t>
            </w:r>
          </w:p>
          <w:p w14:paraId="20924114" w14:textId="6AC3119E" w:rsidR="0087768D" w:rsidRPr="00325EF9" w:rsidRDefault="0087768D" w:rsidP="00285661">
            <w:pPr>
              <w:pStyle w:val="TextoPortugus"/>
              <w:numPr>
                <w:ilvl w:val="0"/>
                <w:numId w:val="30"/>
              </w:numPr>
              <w:spacing w:line="240" w:lineRule="auto"/>
              <w:ind w:left="317" w:right="-57"/>
              <w:rPr>
                <w:i/>
                <w:iCs/>
              </w:rPr>
            </w:pPr>
            <w:r w:rsidRPr="00285661">
              <w:t xml:space="preserve">O ângulo do spray do injetor deve ser medido em um raio de 3 pol. </w:t>
            </w:r>
            <w:r w:rsidRPr="00F84C2C">
              <w:t xml:space="preserve">(76 mm) a partir da ponta do bico. </w:t>
            </w:r>
            <w:r w:rsidRPr="00325EF9">
              <w:t>Essa medida deve ser tirada em paralelo com as medidas da taxa de fluxo.</w:t>
            </w:r>
          </w:p>
          <w:p w14:paraId="25D76CAA" w14:textId="77777777" w:rsidR="0087768D" w:rsidRPr="00325EF9" w:rsidRDefault="0087768D" w:rsidP="00285661">
            <w:pPr>
              <w:pStyle w:val="TextoPortugus"/>
              <w:spacing w:after="120" w:line="240" w:lineRule="auto"/>
              <w:ind w:left="318" w:right="-57"/>
              <w:rPr>
                <w:i/>
                <w:iCs/>
                <w:color w:val="595959" w:themeColor="text1" w:themeTint="A6"/>
                <w:sz w:val="16"/>
                <w:szCs w:val="16"/>
                <w:lang w:val="en-US"/>
              </w:rPr>
            </w:pPr>
            <w:r w:rsidRPr="00325EF9">
              <w:rPr>
                <w:i/>
                <w:iCs/>
                <w:color w:val="595959" w:themeColor="text1" w:themeTint="A6"/>
                <w:sz w:val="16"/>
                <w:szCs w:val="16"/>
                <w:lang w:val="en-US"/>
              </w:rPr>
              <w:t>The included angle of the nozzle spray shall be measured at a radius of 3 in. (76 mm) from the nozzle tip. This measurement may be taken in parallel with the flow rate measurements</w:t>
            </w:r>
          </w:p>
          <w:p w14:paraId="54708BC6" w14:textId="1544BB7C" w:rsidR="0087768D" w:rsidRPr="00D55974" w:rsidRDefault="0087768D" w:rsidP="00285661">
            <w:pPr>
              <w:pStyle w:val="TextoPortugus"/>
              <w:numPr>
                <w:ilvl w:val="0"/>
                <w:numId w:val="30"/>
              </w:numPr>
              <w:spacing w:line="240" w:lineRule="auto"/>
              <w:ind w:left="317" w:right="-57"/>
              <w:rPr>
                <w:sz w:val="16"/>
                <w:szCs w:val="16"/>
              </w:rPr>
            </w:pPr>
            <w:r w:rsidRPr="00D55974">
              <w:t>Verifique visualmente o padrão de pulverização do bico</w:t>
            </w:r>
            <w:r>
              <w:t xml:space="preserve"> em paralelo com a taxa de fluxo e medidas do ângulo de spray.</w:t>
            </w:r>
          </w:p>
          <w:p w14:paraId="7CAF18D9" w14:textId="333B1F03" w:rsidR="0087768D" w:rsidRPr="00285661" w:rsidRDefault="0087768D" w:rsidP="00285661">
            <w:pPr>
              <w:pStyle w:val="TextoPortugus"/>
              <w:spacing w:after="120" w:line="240" w:lineRule="auto"/>
              <w:ind w:left="318" w:right="-57"/>
              <w:rPr>
                <w:i/>
                <w:iCs/>
                <w:color w:val="595959" w:themeColor="text1" w:themeTint="A6"/>
                <w:sz w:val="16"/>
                <w:szCs w:val="16"/>
                <w:lang w:val="en-US"/>
              </w:rPr>
            </w:pPr>
            <w:r w:rsidRPr="00285661">
              <w:rPr>
                <w:i/>
                <w:iCs/>
                <w:color w:val="595959" w:themeColor="text1" w:themeTint="A6"/>
                <w:sz w:val="16"/>
                <w:szCs w:val="16"/>
                <w:lang w:val="en-US"/>
              </w:rPr>
              <w:t>Visually check the fuel spray nozzle assembly spray pattern in parallel with flow rate and spray angle measurements</w:t>
            </w:r>
            <w:r>
              <w:rPr>
                <w:i/>
                <w:iCs/>
                <w:color w:val="595959" w:themeColor="text1" w:themeTint="A6"/>
                <w:sz w:val="16"/>
                <w:szCs w:val="16"/>
                <w:lang w:val="en-US"/>
              </w:rPr>
              <w:t>.</w:t>
            </w:r>
          </w:p>
          <w:p w14:paraId="64592894" w14:textId="1E445D07" w:rsidR="0087768D" w:rsidRPr="0047145D" w:rsidRDefault="0087768D" w:rsidP="00285661">
            <w:pPr>
              <w:pStyle w:val="TextoPortugus"/>
              <w:numPr>
                <w:ilvl w:val="0"/>
                <w:numId w:val="32"/>
              </w:numPr>
              <w:spacing w:line="240" w:lineRule="auto"/>
              <w:ind w:left="744" w:right="-57" w:hanging="425"/>
              <w:rPr>
                <w:sz w:val="16"/>
                <w:szCs w:val="16"/>
              </w:rPr>
            </w:pPr>
            <w:r>
              <w:t>Na pressão diferencial de 50 a 350 psi, gire o bico injetor e inspecione quanto a listras e o ângulo simétrico do spray.</w:t>
            </w:r>
          </w:p>
          <w:p w14:paraId="4B769766" w14:textId="7E219685" w:rsidR="0087768D" w:rsidRDefault="0087768D" w:rsidP="00061602">
            <w:pPr>
              <w:pStyle w:val="TextoPortugus"/>
              <w:spacing w:after="120" w:line="240" w:lineRule="auto"/>
              <w:ind w:left="744" w:right="-57"/>
              <w:rPr>
                <w:i/>
                <w:iCs/>
                <w:color w:val="595959" w:themeColor="text1" w:themeTint="A6"/>
                <w:sz w:val="16"/>
                <w:szCs w:val="16"/>
                <w:lang w:val="en-US"/>
              </w:rPr>
            </w:pPr>
            <w:r>
              <w:rPr>
                <w:i/>
                <w:iCs/>
                <w:color w:val="595959" w:themeColor="text1" w:themeTint="A6"/>
                <w:sz w:val="16"/>
                <w:szCs w:val="16"/>
                <w:lang w:val="en-US"/>
              </w:rPr>
              <w:t>At 50 and 350 psi differential pressures, rotate the fuel spray nozzle assembly and observe for streaks and symmetrical spray angle.</w:t>
            </w:r>
          </w:p>
          <w:p w14:paraId="6E9DB524" w14:textId="78E5EA65" w:rsidR="0087768D" w:rsidRPr="00263528" w:rsidRDefault="0087768D" w:rsidP="00263528">
            <w:pPr>
              <w:pStyle w:val="TextoPortugus"/>
              <w:numPr>
                <w:ilvl w:val="0"/>
                <w:numId w:val="32"/>
              </w:numPr>
              <w:spacing w:line="240" w:lineRule="auto"/>
              <w:ind w:left="744" w:right="-57" w:hanging="425"/>
            </w:pPr>
            <w:r w:rsidRPr="00263528">
              <w:t>O padrão aceitável de pulverização do bico deve ter as seguintes características:</w:t>
            </w:r>
          </w:p>
          <w:p w14:paraId="0FD88D2D" w14:textId="7F176FD5" w:rsidR="0087768D" w:rsidRDefault="0087768D" w:rsidP="00263528">
            <w:pPr>
              <w:pStyle w:val="TextoPortugus"/>
              <w:spacing w:after="120" w:line="240" w:lineRule="auto"/>
              <w:ind w:left="744" w:right="-57"/>
              <w:rPr>
                <w:i/>
                <w:iCs/>
                <w:color w:val="595959" w:themeColor="text1" w:themeTint="A6"/>
                <w:sz w:val="16"/>
                <w:szCs w:val="16"/>
                <w:lang w:val="en-US"/>
              </w:rPr>
            </w:pPr>
            <w:r w:rsidRPr="00263528">
              <w:rPr>
                <w:i/>
                <w:iCs/>
                <w:color w:val="595959" w:themeColor="text1" w:themeTint="A6"/>
                <w:sz w:val="16"/>
                <w:szCs w:val="16"/>
                <w:lang w:val="en-US"/>
              </w:rPr>
              <w:t>Acceptable fuel spray nozzle assembly spray patterns must have the followings characteristics:</w:t>
            </w:r>
          </w:p>
          <w:p w14:paraId="412A4BEB" w14:textId="6AE52E0C" w:rsidR="0087768D" w:rsidRPr="00C73189" w:rsidRDefault="0087768D" w:rsidP="00C73189">
            <w:pPr>
              <w:pStyle w:val="TextoPortugus"/>
              <w:numPr>
                <w:ilvl w:val="0"/>
                <w:numId w:val="34"/>
              </w:numPr>
              <w:spacing w:line="240" w:lineRule="auto"/>
              <w:ind w:left="1100" w:right="-57" w:hanging="357"/>
            </w:pPr>
            <w:r w:rsidRPr="00C73189">
              <w:t xml:space="preserve">Simetria do </w:t>
            </w:r>
            <w:r>
              <w:t>â</w:t>
            </w:r>
            <w:r w:rsidRPr="00C73189">
              <w:t>ngulo do cone</w:t>
            </w:r>
            <w:r>
              <w:t>.</w:t>
            </w:r>
          </w:p>
          <w:p w14:paraId="6C6D1154" w14:textId="75246111" w:rsidR="0087768D" w:rsidRPr="00C73189" w:rsidRDefault="0087768D" w:rsidP="00263528">
            <w:pPr>
              <w:pStyle w:val="TextoPortugus"/>
              <w:spacing w:after="120" w:line="240" w:lineRule="auto"/>
              <w:ind w:left="1104" w:right="-57"/>
              <w:rPr>
                <w:i/>
                <w:iCs/>
                <w:color w:val="595959" w:themeColor="text1" w:themeTint="A6"/>
                <w:sz w:val="16"/>
                <w:szCs w:val="16"/>
                <w:lang w:val="en-US"/>
              </w:rPr>
            </w:pPr>
            <w:r w:rsidRPr="00C73189">
              <w:rPr>
                <w:i/>
                <w:iCs/>
                <w:color w:val="595959" w:themeColor="text1" w:themeTint="A6"/>
                <w:sz w:val="16"/>
                <w:szCs w:val="16"/>
                <w:lang w:val="en-US"/>
              </w:rPr>
              <w:t>Symmetry of the cone a</w:t>
            </w:r>
            <w:r>
              <w:rPr>
                <w:i/>
                <w:iCs/>
                <w:color w:val="595959" w:themeColor="text1" w:themeTint="A6"/>
                <w:sz w:val="16"/>
                <w:szCs w:val="16"/>
                <w:lang w:val="en-US"/>
              </w:rPr>
              <w:t>ngle.</w:t>
            </w:r>
          </w:p>
          <w:p w14:paraId="5DAE9ED2" w14:textId="0FACB9CC" w:rsidR="0087768D" w:rsidRPr="00C73189" w:rsidRDefault="0087768D" w:rsidP="00C73189">
            <w:pPr>
              <w:pStyle w:val="TextoPortugus"/>
              <w:numPr>
                <w:ilvl w:val="0"/>
                <w:numId w:val="34"/>
              </w:numPr>
              <w:spacing w:line="240" w:lineRule="auto"/>
              <w:ind w:left="1100" w:right="-57" w:hanging="357"/>
            </w:pPr>
            <w:r w:rsidRPr="00C73189">
              <w:t>Simetria da densidade do spray</w:t>
            </w:r>
            <w:r>
              <w:t>.</w:t>
            </w:r>
          </w:p>
          <w:p w14:paraId="6E19A1B3" w14:textId="70607AE2" w:rsidR="0087768D" w:rsidRPr="00C73189" w:rsidRDefault="0087768D" w:rsidP="00C73189">
            <w:pPr>
              <w:pStyle w:val="TextoPortugus"/>
              <w:spacing w:after="120" w:line="240" w:lineRule="auto"/>
              <w:ind w:left="1104" w:right="-57"/>
              <w:rPr>
                <w:i/>
                <w:iCs/>
                <w:color w:val="595959" w:themeColor="text1" w:themeTint="A6"/>
                <w:sz w:val="16"/>
                <w:szCs w:val="16"/>
                <w:lang w:val="en-US"/>
              </w:rPr>
            </w:pPr>
            <w:r w:rsidRPr="00C73189">
              <w:rPr>
                <w:i/>
                <w:iCs/>
                <w:color w:val="595959" w:themeColor="text1" w:themeTint="A6"/>
                <w:sz w:val="16"/>
                <w:szCs w:val="16"/>
                <w:lang w:val="en-US"/>
              </w:rPr>
              <w:t>Symmetry of the spray d</w:t>
            </w:r>
            <w:r>
              <w:rPr>
                <w:i/>
                <w:iCs/>
                <w:color w:val="595959" w:themeColor="text1" w:themeTint="A6"/>
                <w:sz w:val="16"/>
                <w:szCs w:val="16"/>
                <w:lang w:val="en-US"/>
              </w:rPr>
              <w:t>ensity.</w:t>
            </w:r>
          </w:p>
          <w:p w14:paraId="4311B013" w14:textId="49E3ED06" w:rsidR="0087768D" w:rsidRPr="00C73189" w:rsidRDefault="0087768D" w:rsidP="00C73189">
            <w:pPr>
              <w:pStyle w:val="TextoPortugus"/>
              <w:numPr>
                <w:ilvl w:val="0"/>
                <w:numId w:val="34"/>
              </w:numPr>
              <w:spacing w:line="240" w:lineRule="auto"/>
              <w:ind w:left="1100" w:right="-57" w:hanging="357"/>
            </w:pPr>
            <w:r w:rsidRPr="00C73189">
              <w:t>Riscos e vazios que se dissipam antes de atingir a faixa de tolerância radial.</w:t>
            </w:r>
          </w:p>
          <w:p w14:paraId="4808EED3" w14:textId="6919325C" w:rsidR="0087768D" w:rsidRDefault="0087768D" w:rsidP="00C73189">
            <w:pPr>
              <w:pStyle w:val="TextoPortugus"/>
              <w:spacing w:after="120" w:line="240" w:lineRule="auto"/>
              <w:ind w:left="1104" w:right="-57"/>
              <w:rPr>
                <w:i/>
                <w:iCs/>
                <w:color w:val="595959" w:themeColor="text1" w:themeTint="A6"/>
                <w:sz w:val="16"/>
                <w:szCs w:val="16"/>
                <w:lang w:val="en-US"/>
              </w:rPr>
            </w:pPr>
            <w:r w:rsidRPr="00C73189">
              <w:rPr>
                <w:i/>
                <w:iCs/>
                <w:color w:val="595959" w:themeColor="text1" w:themeTint="A6"/>
                <w:sz w:val="16"/>
                <w:szCs w:val="16"/>
                <w:lang w:val="en-US"/>
              </w:rPr>
              <w:t>Streaks and voids that d</w:t>
            </w:r>
            <w:r>
              <w:rPr>
                <w:i/>
                <w:iCs/>
                <w:color w:val="595959" w:themeColor="text1" w:themeTint="A6"/>
                <w:sz w:val="16"/>
                <w:szCs w:val="16"/>
                <w:lang w:val="en-US"/>
              </w:rPr>
              <w:t>issipate before reaching the radial tolerance band.</w:t>
            </w:r>
          </w:p>
          <w:p w14:paraId="06ADD116" w14:textId="4B255BBD" w:rsidR="0087768D" w:rsidRPr="00C73189" w:rsidRDefault="0087768D" w:rsidP="00C73189">
            <w:pPr>
              <w:pStyle w:val="TextoPortugus"/>
              <w:numPr>
                <w:ilvl w:val="0"/>
                <w:numId w:val="32"/>
              </w:numPr>
              <w:spacing w:line="240" w:lineRule="auto"/>
              <w:ind w:left="744" w:right="-57" w:hanging="425"/>
            </w:pPr>
            <w:r w:rsidRPr="00C73189">
              <w:t>Se o bico injetor não estiver conforme as características descritas acima, examine a ponta do bico injetor com uma lupa e limpe novamente conforme necessário.</w:t>
            </w:r>
          </w:p>
          <w:p w14:paraId="733D3C52" w14:textId="60CDF312" w:rsidR="0087768D" w:rsidRDefault="0087768D" w:rsidP="00C73189">
            <w:pPr>
              <w:pStyle w:val="TextoPortugus"/>
              <w:spacing w:after="120" w:line="240" w:lineRule="auto"/>
              <w:ind w:left="744" w:right="-57"/>
              <w:rPr>
                <w:i/>
                <w:iCs/>
                <w:color w:val="595959" w:themeColor="text1" w:themeTint="A6"/>
                <w:sz w:val="16"/>
                <w:szCs w:val="16"/>
                <w:lang w:val="en-US"/>
              </w:rPr>
            </w:pPr>
            <w:r w:rsidRPr="00C73189">
              <w:rPr>
                <w:i/>
                <w:iCs/>
                <w:color w:val="595959" w:themeColor="text1" w:themeTint="A6"/>
                <w:sz w:val="16"/>
                <w:szCs w:val="16"/>
                <w:lang w:val="en-US"/>
              </w:rPr>
              <w:t xml:space="preserve">If the fuel spray nozzle assembly does not conform to </w:t>
            </w:r>
            <w:r>
              <w:rPr>
                <w:i/>
                <w:iCs/>
                <w:color w:val="595959" w:themeColor="text1" w:themeTint="A6"/>
                <w:sz w:val="16"/>
                <w:szCs w:val="16"/>
                <w:lang w:val="en-US"/>
              </w:rPr>
              <w:t>the characteristics describes previously</w:t>
            </w:r>
            <w:r w:rsidRPr="00C73189">
              <w:rPr>
                <w:i/>
                <w:iCs/>
                <w:color w:val="595959" w:themeColor="text1" w:themeTint="A6"/>
                <w:sz w:val="16"/>
                <w:szCs w:val="16"/>
                <w:lang w:val="en-US"/>
              </w:rPr>
              <w:t>, examine the nozzle spray tip assembly under magnification and reclean, as necessary</w:t>
            </w:r>
            <w:r w:rsidR="007C252E">
              <w:rPr>
                <w:i/>
                <w:iCs/>
                <w:color w:val="595959" w:themeColor="text1" w:themeTint="A6"/>
                <w:sz w:val="16"/>
                <w:szCs w:val="16"/>
                <w:lang w:val="en-US"/>
              </w:rPr>
              <w:t>.</w:t>
            </w:r>
          </w:p>
          <w:p w14:paraId="4ABAD175" w14:textId="527F9334" w:rsidR="0087768D" w:rsidRDefault="0087768D" w:rsidP="00144D19">
            <w:pPr>
              <w:pStyle w:val="TextoPortugus"/>
              <w:numPr>
                <w:ilvl w:val="1"/>
                <w:numId w:val="37"/>
              </w:numPr>
              <w:spacing w:line="240" w:lineRule="auto"/>
              <w:ind w:left="1169" w:right="-57"/>
              <w:rPr>
                <w:i/>
                <w:iCs/>
                <w:color w:val="595959" w:themeColor="text1" w:themeTint="A6"/>
                <w:sz w:val="16"/>
                <w:szCs w:val="16"/>
              </w:rPr>
            </w:pPr>
            <w:r w:rsidRPr="00144D19">
              <w:lastRenderedPageBreak/>
              <w:t>Se o padrão de spray do bico injetor não estiver aceitável, substitua a ponta do bico e refaça o teste</w:t>
            </w:r>
            <w:r>
              <w:rPr>
                <w:i/>
                <w:iCs/>
                <w:color w:val="595959" w:themeColor="text1" w:themeTint="A6"/>
                <w:sz w:val="16"/>
                <w:szCs w:val="16"/>
              </w:rPr>
              <w:t>.</w:t>
            </w:r>
          </w:p>
          <w:p w14:paraId="033F0A6C" w14:textId="03B1EFE7" w:rsidR="0087768D" w:rsidRPr="00144D19" w:rsidRDefault="0087768D" w:rsidP="00144D19">
            <w:pPr>
              <w:pStyle w:val="TextoPortugus"/>
              <w:spacing w:after="120" w:line="240" w:lineRule="auto"/>
              <w:ind w:left="1169" w:right="-57"/>
              <w:rPr>
                <w:i/>
                <w:iCs/>
                <w:color w:val="595959" w:themeColor="text1" w:themeTint="A6"/>
                <w:sz w:val="16"/>
                <w:szCs w:val="16"/>
                <w:lang w:val="en-US"/>
              </w:rPr>
            </w:pPr>
            <w:r w:rsidRPr="00144D19">
              <w:rPr>
                <w:i/>
                <w:iCs/>
                <w:color w:val="595959" w:themeColor="text1" w:themeTint="A6"/>
                <w:sz w:val="16"/>
                <w:szCs w:val="16"/>
                <w:lang w:val="en-US"/>
              </w:rPr>
              <w:t>If the fuel spr</w:t>
            </w:r>
            <w:r>
              <w:rPr>
                <w:i/>
                <w:iCs/>
                <w:color w:val="595959" w:themeColor="text1" w:themeTint="A6"/>
                <w:sz w:val="16"/>
                <w:szCs w:val="16"/>
                <w:lang w:val="en-US"/>
              </w:rPr>
              <w:t>ay nozzle assembly spray pattern is still not acceptable, replace the nozzle sprat tip assembly and retest.</w:t>
            </w:r>
          </w:p>
          <w:p w14:paraId="1F9AF188" w14:textId="59055818" w:rsidR="0087768D" w:rsidRPr="00144D19" w:rsidRDefault="0087768D" w:rsidP="00285661">
            <w:pPr>
              <w:pStyle w:val="TextoPortugus"/>
              <w:numPr>
                <w:ilvl w:val="0"/>
                <w:numId w:val="30"/>
              </w:numPr>
              <w:spacing w:line="240" w:lineRule="auto"/>
              <w:ind w:left="317" w:right="-57"/>
              <w:rPr>
                <w:sz w:val="18"/>
                <w:szCs w:val="18"/>
              </w:rPr>
            </w:pPr>
            <w:r>
              <w:t>Não é permitido vazamentos externos de nenhuma parte do bico injetor. Durante o teste de calibragem do fluxo, observe cuidadosamente a presença de vazamentos. Se um vazamento externo for detectado entre o corpo do bico e o acessório de fixação, realize o procedimento G.</w:t>
            </w:r>
          </w:p>
          <w:p w14:paraId="1630C134" w14:textId="66E1E064" w:rsidR="0087768D" w:rsidRPr="0047145D" w:rsidRDefault="0087768D" w:rsidP="00285661">
            <w:pPr>
              <w:pStyle w:val="TextoPortugus"/>
              <w:spacing w:after="120" w:line="240" w:lineRule="auto"/>
              <w:ind w:left="318" w:right="-57"/>
              <w:rPr>
                <w:i/>
                <w:iCs/>
                <w:color w:val="595959" w:themeColor="text1" w:themeTint="A6"/>
                <w:sz w:val="16"/>
                <w:szCs w:val="16"/>
                <w:lang w:val="en-US"/>
              </w:rPr>
            </w:pPr>
            <w:r>
              <w:rPr>
                <w:i/>
                <w:iCs/>
                <w:color w:val="595959" w:themeColor="text1" w:themeTint="A6"/>
                <w:sz w:val="16"/>
                <w:szCs w:val="16"/>
                <w:lang w:val="en-US"/>
              </w:rPr>
              <w:t>No external leakage from all parts of the fuel spray nozzle assembly is allowed. During flow calibration testing, observe carefully for leakage. If an external leakage is detected between the nozzle body assembly and the nozzle body holder, perform step G.</w:t>
            </w:r>
          </w:p>
          <w:p w14:paraId="6770B6B7" w14:textId="605E235A" w:rsidR="0087768D" w:rsidRPr="0087768D" w:rsidRDefault="0087768D" w:rsidP="0087768D">
            <w:pPr>
              <w:pStyle w:val="TextoPortugus"/>
              <w:numPr>
                <w:ilvl w:val="0"/>
                <w:numId w:val="30"/>
              </w:numPr>
              <w:spacing w:line="240" w:lineRule="auto"/>
              <w:ind w:left="317" w:right="-57"/>
            </w:pPr>
            <w:r>
              <w:t>O ajuste da pressão de abertura da válvula do bico para o fluxo apropriado a 70 psid é realizado da seguinte forma:</w:t>
            </w:r>
          </w:p>
          <w:p w14:paraId="6A1E679D" w14:textId="353845CA" w:rsidR="0087768D" w:rsidRPr="0087768D" w:rsidRDefault="0087768D" w:rsidP="0087768D">
            <w:pPr>
              <w:pStyle w:val="TextoPortugus"/>
              <w:spacing w:after="120" w:line="240" w:lineRule="auto"/>
              <w:ind w:left="318" w:right="-57"/>
              <w:rPr>
                <w:i/>
                <w:iCs/>
                <w:color w:val="595959" w:themeColor="text1" w:themeTint="A6"/>
                <w:sz w:val="16"/>
                <w:szCs w:val="16"/>
                <w:lang w:val="en-US"/>
              </w:rPr>
            </w:pPr>
            <w:r w:rsidRPr="0087768D">
              <w:rPr>
                <w:i/>
                <w:iCs/>
                <w:color w:val="595959" w:themeColor="text1" w:themeTint="A6"/>
                <w:sz w:val="16"/>
                <w:szCs w:val="16"/>
                <w:lang w:val="en-US"/>
              </w:rPr>
              <w:t>Adjustment of the nozzle valve opening pressure for proper flow at 70 psid</w:t>
            </w:r>
            <w:r>
              <w:rPr>
                <w:i/>
                <w:iCs/>
                <w:color w:val="595959" w:themeColor="text1" w:themeTint="A6"/>
                <w:sz w:val="16"/>
                <w:szCs w:val="16"/>
                <w:lang w:val="en-US"/>
              </w:rPr>
              <w:t xml:space="preserve"> </w:t>
            </w:r>
            <w:r w:rsidRPr="0087768D">
              <w:rPr>
                <w:i/>
                <w:iCs/>
                <w:color w:val="595959" w:themeColor="text1" w:themeTint="A6"/>
                <w:sz w:val="16"/>
                <w:szCs w:val="16"/>
                <w:lang w:val="en-US"/>
              </w:rPr>
              <w:t>is accomplished as follows:</w:t>
            </w:r>
          </w:p>
          <w:p w14:paraId="2B79E9C6" w14:textId="48A9FC28" w:rsidR="0087768D" w:rsidRPr="00F738A2" w:rsidRDefault="0087768D" w:rsidP="00285661">
            <w:pPr>
              <w:pStyle w:val="TextoPortugus"/>
              <w:numPr>
                <w:ilvl w:val="0"/>
                <w:numId w:val="31"/>
              </w:numPr>
              <w:spacing w:line="240" w:lineRule="auto"/>
              <w:ind w:left="738" w:right="-57"/>
              <w:rPr>
                <w:sz w:val="16"/>
                <w:szCs w:val="16"/>
              </w:rPr>
            </w:pPr>
            <w:r>
              <w:t>Desmonte o bico injetor.</w:t>
            </w:r>
          </w:p>
          <w:p w14:paraId="7F0A0E71" w14:textId="0AC404BF" w:rsidR="0087768D" w:rsidRPr="00F738A2" w:rsidRDefault="0087768D" w:rsidP="00285661">
            <w:pPr>
              <w:pStyle w:val="TextoPortugus"/>
              <w:spacing w:after="120" w:line="240" w:lineRule="auto"/>
              <w:ind w:left="737" w:right="-57"/>
              <w:rPr>
                <w:i/>
                <w:color w:val="595959" w:themeColor="text1" w:themeTint="A6"/>
                <w:sz w:val="16"/>
                <w:szCs w:val="16"/>
                <w:lang w:val="en-US"/>
              </w:rPr>
            </w:pPr>
            <w:r>
              <w:rPr>
                <w:i/>
                <w:color w:val="595959" w:themeColor="text1" w:themeTint="A6"/>
                <w:sz w:val="16"/>
                <w:szCs w:val="16"/>
                <w:lang w:val="en-US"/>
              </w:rPr>
              <w:t>Disassemble the fuel</w:t>
            </w:r>
            <w:r w:rsidR="00010073">
              <w:rPr>
                <w:i/>
                <w:color w:val="595959" w:themeColor="text1" w:themeTint="A6"/>
                <w:sz w:val="16"/>
                <w:szCs w:val="16"/>
                <w:lang w:val="en-US"/>
              </w:rPr>
              <w:t xml:space="preserve"> spray</w:t>
            </w:r>
            <w:r>
              <w:rPr>
                <w:i/>
                <w:color w:val="595959" w:themeColor="text1" w:themeTint="A6"/>
                <w:sz w:val="16"/>
                <w:szCs w:val="16"/>
                <w:lang w:val="en-US"/>
              </w:rPr>
              <w:t xml:space="preserve"> nozzle </w:t>
            </w:r>
            <w:r w:rsidR="00010073">
              <w:rPr>
                <w:i/>
                <w:color w:val="595959" w:themeColor="text1" w:themeTint="A6"/>
                <w:sz w:val="16"/>
                <w:szCs w:val="16"/>
                <w:lang w:val="en-US"/>
              </w:rPr>
              <w:t>assembly.</w:t>
            </w:r>
          </w:p>
          <w:p w14:paraId="790D73FB" w14:textId="516972B7" w:rsidR="00010073" w:rsidRDefault="00010073" w:rsidP="00010073">
            <w:pPr>
              <w:pStyle w:val="TextoPortugus"/>
              <w:numPr>
                <w:ilvl w:val="0"/>
                <w:numId w:val="31"/>
              </w:numPr>
              <w:spacing w:line="240" w:lineRule="auto"/>
              <w:ind w:left="738" w:right="-57"/>
            </w:pPr>
            <w:r w:rsidRPr="00010073">
              <w:t>Afrouxe a contraporca do bico n</w:t>
            </w:r>
            <w:r>
              <w:t xml:space="preserve">a </w:t>
            </w:r>
            <w:r w:rsidRPr="00010073">
              <w:t>gaiola da válvula do bico</w:t>
            </w:r>
            <w:r>
              <w:t>.</w:t>
            </w:r>
            <w:r w:rsidR="00010D69">
              <w:t xml:space="preserve"> Não remova </w:t>
            </w:r>
            <w:r w:rsidR="005F0D26">
              <w:t>a gaiola da válvula do bico do corpo do bico injetor.</w:t>
            </w:r>
          </w:p>
          <w:p w14:paraId="046637E2" w14:textId="41220B17" w:rsidR="0087768D" w:rsidRPr="00010073" w:rsidRDefault="00010073" w:rsidP="00010073">
            <w:pPr>
              <w:pStyle w:val="TextoPortugus"/>
              <w:spacing w:after="120" w:line="240" w:lineRule="auto"/>
              <w:ind w:left="737" w:right="-57"/>
              <w:rPr>
                <w:i/>
                <w:iCs/>
                <w:color w:val="595959" w:themeColor="text1" w:themeTint="A6"/>
                <w:sz w:val="16"/>
                <w:szCs w:val="16"/>
                <w:lang w:val="en-US"/>
              </w:rPr>
            </w:pPr>
            <w:r w:rsidRPr="00010073">
              <w:rPr>
                <w:i/>
                <w:iCs/>
                <w:color w:val="595959" w:themeColor="text1" w:themeTint="A6"/>
                <w:sz w:val="16"/>
                <w:szCs w:val="16"/>
                <w:lang w:val="en-US"/>
              </w:rPr>
              <w:t>Loosen the nozzle locknut on the nozzle valve cage assembly. Do not remove the nozzle valve cage assembly from the nozzle body assembly.</w:t>
            </w:r>
          </w:p>
          <w:p w14:paraId="607A8CCD" w14:textId="04A1CD24" w:rsidR="0087768D" w:rsidRPr="00427708" w:rsidRDefault="00950B07" w:rsidP="00285661">
            <w:pPr>
              <w:pStyle w:val="TextoPortugus"/>
              <w:numPr>
                <w:ilvl w:val="0"/>
                <w:numId w:val="31"/>
              </w:numPr>
              <w:spacing w:line="240" w:lineRule="auto"/>
              <w:ind w:left="738" w:right="-57"/>
              <w:rPr>
                <w:sz w:val="16"/>
                <w:szCs w:val="16"/>
              </w:rPr>
            </w:pPr>
            <w:r>
              <w:t>Gire a válvula guia no sentido horário para reduzir o fluxo ou no sentido anti-horário para aumentar o fluxo para 70 psi.</w:t>
            </w:r>
          </w:p>
          <w:p w14:paraId="58787B0C" w14:textId="2473C07B" w:rsidR="0087768D" w:rsidRPr="00427708" w:rsidRDefault="00950B07" w:rsidP="00285661">
            <w:pPr>
              <w:pStyle w:val="TextoPortugus"/>
              <w:spacing w:after="120" w:line="240" w:lineRule="auto"/>
              <w:ind w:left="737" w:right="-57"/>
              <w:rPr>
                <w:i/>
                <w:color w:val="595959" w:themeColor="text1" w:themeTint="A6"/>
                <w:sz w:val="10"/>
                <w:szCs w:val="10"/>
                <w:lang w:val="en-US"/>
              </w:rPr>
            </w:pPr>
            <w:r>
              <w:rPr>
                <w:i/>
                <w:color w:val="595959" w:themeColor="text1" w:themeTint="A6"/>
                <w:sz w:val="16"/>
                <w:szCs w:val="16"/>
                <w:lang w:val="en-US"/>
              </w:rPr>
              <w:t>Turn the nozzle valve guide assembly clockwise to reduce flow, or counterclockwise to increase flow at 70 psi.</w:t>
            </w:r>
          </w:p>
          <w:p w14:paraId="21156EC0" w14:textId="3B8C706F" w:rsidR="0087768D" w:rsidRPr="00427708" w:rsidRDefault="008773B7" w:rsidP="00285661">
            <w:pPr>
              <w:pStyle w:val="TextoPortugus"/>
              <w:numPr>
                <w:ilvl w:val="0"/>
                <w:numId w:val="31"/>
              </w:numPr>
              <w:spacing w:line="240" w:lineRule="auto"/>
              <w:ind w:left="738" w:right="-57"/>
            </w:pPr>
            <w:r>
              <w:t>Torqueie a contraporca do injetor de 40-45 lb.in</w:t>
            </w:r>
            <w:r w:rsidR="0087768D" w:rsidRPr="00427708">
              <w:t>.</w:t>
            </w:r>
          </w:p>
          <w:p w14:paraId="504D0A4B" w14:textId="77777777" w:rsidR="0087768D" w:rsidRPr="008773B7" w:rsidRDefault="008773B7" w:rsidP="008773B7">
            <w:pPr>
              <w:pStyle w:val="TextoPortugus"/>
              <w:spacing w:after="120" w:line="240" w:lineRule="auto"/>
              <w:ind w:left="743" w:right="-57"/>
              <w:rPr>
                <w:i/>
                <w:iCs/>
                <w:color w:val="595959" w:themeColor="text1" w:themeTint="A6"/>
                <w:sz w:val="16"/>
                <w:szCs w:val="16"/>
                <w:lang w:val="en-US"/>
              </w:rPr>
            </w:pPr>
            <w:r w:rsidRPr="008773B7">
              <w:rPr>
                <w:i/>
                <w:iCs/>
                <w:color w:val="595959" w:themeColor="text1" w:themeTint="A6"/>
                <w:sz w:val="16"/>
                <w:szCs w:val="16"/>
                <w:lang w:val="en-US"/>
              </w:rPr>
              <w:t>Torque the nozzle locknut to 40-45 lb.in.</w:t>
            </w:r>
          </w:p>
          <w:p w14:paraId="47C010B0" w14:textId="77777777" w:rsidR="008773B7" w:rsidRPr="008773B7" w:rsidRDefault="008773B7" w:rsidP="008773B7">
            <w:pPr>
              <w:pStyle w:val="TextoPortugus"/>
              <w:numPr>
                <w:ilvl w:val="0"/>
                <w:numId w:val="31"/>
              </w:numPr>
              <w:spacing w:line="240" w:lineRule="auto"/>
              <w:ind w:left="738" w:right="-57"/>
            </w:pPr>
            <w:r w:rsidRPr="008773B7">
              <w:t>Remonte o bico injetor.</w:t>
            </w:r>
          </w:p>
          <w:p w14:paraId="213949D7" w14:textId="5B466C70" w:rsidR="008773B7" w:rsidRPr="008773B7" w:rsidRDefault="008773B7" w:rsidP="00133A70">
            <w:pPr>
              <w:pStyle w:val="TextoPortugus"/>
              <w:spacing w:line="240" w:lineRule="auto"/>
              <w:ind w:left="743" w:right="-57"/>
              <w:rPr>
                <w:rStyle w:val="s1"/>
                <w:rFonts w:asciiTheme="minorHAnsi" w:hAnsiTheme="minorHAnsi" w:cs="Calibri"/>
                <w:i/>
                <w:iCs/>
                <w:sz w:val="16"/>
                <w:szCs w:val="16"/>
                <w:lang w:val="en-US"/>
              </w:rPr>
            </w:pPr>
            <w:r w:rsidRPr="008773B7">
              <w:rPr>
                <w:i/>
                <w:iCs/>
                <w:color w:val="595959" w:themeColor="text1" w:themeTint="A6"/>
                <w:sz w:val="16"/>
                <w:szCs w:val="16"/>
                <w:lang w:val="en-US"/>
              </w:rPr>
              <w:t>Reassemble the fuel spray nozzle assembly</w:t>
            </w:r>
          </w:p>
        </w:tc>
        <w:tc>
          <w:tcPr>
            <w:tcW w:w="1134" w:type="dxa"/>
            <w:vMerge w:val="restart"/>
            <w:tcBorders>
              <w:top w:val="single" w:sz="4" w:space="0" w:color="auto"/>
            </w:tcBorders>
            <w:vAlign w:val="center"/>
          </w:tcPr>
          <w:p w14:paraId="2DD2906D" w14:textId="77777777" w:rsidR="0087768D" w:rsidRPr="00285661" w:rsidRDefault="0087768D" w:rsidP="00285661">
            <w:pPr>
              <w:pStyle w:val="TextoPortugus"/>
              <w:spacing w:line="240" w:lineRule="auto"/>
              <w:ind w:left="-57" w:right="-57"/>
              <w:jc w:val="left"/>
              <w:rPr>
                <w:rFonts w:ascii="Calibri" w:hAnsi="Calibri" w:cs="Calibri"/>
                <w:sz w:val="20"/>
                <w:szCs w:val="20"/>
                <w:lang w:val="en-US"/>
              </w:rPr>
            </w:pPr>
          </w:p>
        </w:tc>
        <w:tc>
          <w:tcPr>
            <w:tcW w:w="1134" w:type="dxa"/>
            <w:vMerge w:val="restart"/>
            <w:tcBorders>
              <w:top w:val="single" w:sz="4" w:space="0" w:color="auto"/>
            </w:tcBorders>
            <w:vAlign w:val="center"/>
          </w:tcPr>
          <w:p w14:paraId="01FB7ED7" w14:textId="77777777" w:rsidR="0087768D" w:rsidRPr="00285661" w:rsidRDefault="0087768D" w:rsidP="00285661">
            <w:pPr>
              <w:pStyle w:val="TextoPortugus"/>
              <w:spacing w:line="240" w:lineRule="auto"/>
              <w:ind w:left="-57" w:right="-57"/>
              <w:jc w:val="left"/>
              <w:rPr>
                <w:rFonts w:ascii="Calibri" w:hAnsi="Calibri" w:cs="Calibri"/>
                <w:sz w:val="20"/>
                <w:szCs w:val="20"/>
                <w:lang w:val="en-US"/>
              </w:rPr>
            </w:pPr>
          </w:p>
        </w:tc>
        <w:tc>
          <w:tcPr>
            <w:tcW w:w="1134" w:type="dxa"/>
            <w:vMerge w:val="restart"/>
            <w:tcBorders>
              <w:top w:val="single" w:sz="4" w:space="0" w:color="auto"/>
            </w:tcBorders>
            <w:vAlign w:val="center"/>
          </w:tcPr>
          <w:p w14:paraId="283DBE65" w14:textId="77777777" w:rsidR="0087768D" w:rsidRPr="00285661" w:rsidRDefault="0087768D" w:rsidP="00285661">
            <w:pPr>
              <w:pStyle w:val="TextoPortugus"/>
              <w:spacing w:line="240" w:lineRule="auto"/>
              <w:ind w:left="-57" w:right="-57"/>
              <w:jc w:val="left"/>
              <w:rPr>
                <w:rFonts w:ascii="Calibri" w:hAnsi="Calibri" w:cs="Calibri"/>
                <w:sz w:val="20"/>
                <w:szCs w:val="20"/>
                <w:lang w:val="en-US"/>
              </w:rPr>
            </w:pPr>
          </w:p>
        </w:tc>
      </w:tr>
      <w:tr w:rsidR="007C252E" w:rsidRPr="00285661" w14:paraId="2DCC38F7" w14:textId="77777777" w:rsidTr="007C252E">
        <w:trPr>
          <w:trHeight w:val="7370"/>
        </w:trPr>
        <w:tc>
          <w:tcPr>
            <w:tcW w:w="562" w:type="dxa"/>
            <w:tcBorders>
              <w:top w:val="single" w:sz="4" w:space="0" w:color="auto"/>
            </w:tcBorders>
            <w:vAlign w:val="center"/>
          </w:tcPr>
          <w:p w14:paraId="43250729" w14:textId="7832B481" w:rsidR="007C252E" w:rsidRPr="00CC1858" w:rsidRDefault="007C252E" w:rsidP="00285661">
            <w:pPr>
              <w:pStyle w:val="TextoPortugus"/>
              <w:spacing w:line="240" w:lineRule="auto"/>
              <w:ind w:left="-113" w:right="-113"/>
              <w:jc w:val="center"/>
              <w:rPr>
                <w:rStyle w:val="s1"/>
                <w:rFonts w:ascii="Calibri" w:hAnsi="Calibri" w:cs="Calibri"/>
                <w:b/>
                <w:bCs/>
                <w:sz w:val="20"/>
                <w:szCs w:val="20"/>
                <w:lang w:val="en-US"/>
              </w:rPr>
            </w:pPr>
            <w:r>
              <w:rPr>
                <w:rStyle w:val="s1"/>
                <w:rFonts w:ascii="Calibri" w:hAnsi="Calibri" w:cs="Calibri"/>
                <w:b/>
                <w:bCs/>
                <w:sz w:val="20"/>
                <w:szCs w:val="20"/>
                <w:lang w:val="en-US"/>
              </w:rPr>
              <w:lastRenderedPageBreak/>
              <w:t>B</w:t>
            </w:r>
          </w:p>
        </w:tc>
        <w:tc>
          <w:tcPr>
            <w:tcW w:w="5245" w:type="dxa"/>
            <w:vMerge/>
            <w:vAlign w:val="center"/>
          </w:tcPr>
          <w:p w14:paraId="7E9089BB" w14:textId="77777777" w:rsidR="007C252E" w:rsidRDefault="007C252E" w:rsidP="00285661">
            <w:pPr>
              <w:pStyle w:val="TextoPortugus"/>
              <w:spacing w:line="240" w:lineRule="auto"/>
              <w:ind w:left="-57" w:right="-57"/>
            </w:pPr>
          </w:p>
        </w:tc>
        <w:tc>
          <w:tcPr>
            <w:tcW w:w="1134" w:type="dxa"/>
            <w:vMerge/>
            <w:vAlign w:val="center"/>
          </w:tcPr>
          <w:p w14:paraId="0A00C2F9" w14:textId="77777777" w:rsidR="007C252E" w:rsidRPr="00285661" w:rsidRDefault="007C252E" w:rsidP="00285661">
            <w:pPr>
              <w:pStyle w:val="TextoPortugus"/>
              <w:spacing w:line="240" w:lineRule="auto"/>
              <w:ind w:left="-57" w:right="-57"/>
              <w:jc w:val="left"/>
              <w:rPr>
                <w:rFonts w:ascii="Calibri" w:hAnsi="Calibri" w:cs="Calibri"/>
                <w:sz w:val="20"/>
                <w:szCs w:val="20"/>
                <w:lang w:val="en-US"/>
              </w:rPr>
            </w:pPr>
          </w:p>
        </w:tc>
        <w:tc>
          <w:tcPr>
            <w:tcW w:w="1134" w:type="dxa"/>
            <w:vMerge/>
            <w:vAlign w:val="center"/>
          </w:tcPr>
          <w:p w14:paraId="5A447DA2" w14:textId="77777777" w:rsidR="007C252E" w:rsidRPr="00285661" w:rsidRDefault="007C252E" w:rsidP="00285661">
            <w:pPr>
              <w:pStyle w:val="TextoPortugus"/>
              <w:spacing w:line="240" w:lineRule="auto"/>
              <w:ind w:left="-57" w:right="-57"/>
              <w:jc w:val="left"/>
              <w:rPr>
                <w:rFonts w:ascii="Calibri" w:hAnsi="Calibri" w:cs="Calibri"/>
                <w:sz w:val="20"/>
                <w:szCs w:val="20"/>
                <w:lang w:val="en-US"/>
              </w:rPr>
            </w:pPr>
          </w:p>
        </w:tc>
        <w:tc>
          <w:tcPr>
            <w:tcW w:w="1134" w:type="dxa"/>
            <w:vMerge/>
            <w:vAlign w:val="center"/>
          </w:tcPr>
          <w:p w14:paraId="10948C04" w14:textId="77777777" w:rsidR="007C252E" w:rsidRPr="00285661" w:rsidRDefault="007C252E" w:rsidP="00285661">
            <w:pPr>
              <w:pStyle w:val="TextoPortugus"/>
              <w:spacing w:line="240" w:lineRule="auto"/>
              <w:ind w:left="-57" w:right="-57"/>
              <w:jc w:val="left"/>
              <w:rPr>
                <w:rFonts w:ascii="Calibri" w:hAnsi="Calibri" w:cs="Calibri"/>
                <w:sz w:val="20"/>
                <w:szCs w:val="20"/>
                <w:lang w:val="en-US"/>
              </w:rPr>
            </w:pPr>
          </w:p>
        </w:tc>
      </w:tr>
      <w:tr w:rsidR="00E50B39" w:rsidRPr="00547103" w14:paraId="28518726" w14:textId="77777777" w:rsidTr="00F84C2C">
        <w:trPr>
          <w:trHeight w:val="1474"/>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52E13143" w14:textId="451C3EA4" w:rsidR="00E50B39" w:rsidRPr="00CC1858" w:rsidRDefault="00E50B39" w:rsidP="00285661">
            <w:pPr>
              <w:pStyle w:val="TextoPortugus"/>
              <w:spacing w:line="240" w:lineRule="auto"/>
              <w:ind w:left="-57" w:right="-57"/>
              <w:jc w:val="center"/>
              <w:rPr>
                <w:rStyle w:val="s1"/>
                <w:rFonts w:ascii="Calibri" w:hAnsi="Calibri" w:cs="Calibri"/>
                <w:b/>
                <w:bCs/>
                <w:sz w:val="20"/>
                <w:szCs w:val="20"/>
                <w:lang w:val="en-US"/>
              </w:rPr>
            </w:pPr>
            <w:r>
              <w:rPr>
                <w:rStyle w:val="s1"/>
                <w:rFonts w:ascii="Calibri" w:hAnsi="Calibri" w:cs="Calibri"/>
                <w:b/>
                <w:bCs/>
                <w:sz w:val="20"/>
                <w:szCs w:val="20"/>
                <w:lang w:val="en-US"/>
              </w:rPr>
              <w:t>C</w:t>
            </w:r>
          </w:p>
        </w:tc>
        <w:tc>
          <w:tcPr>
            <w:tcW w:w="5245" w:type="dxa"/>
            <w:vMerge w:val="restart"/>
            <w:tcBorders>
              <w:top w:val="single" w:sz="4" w:space="0" w:color="auto"/>
              <w:left w:val="single" w:sz="4" w:space="0" w:color="auto"/>
              <w:right w:val="single" w:sz="4" w:space="0" w:color="auto"/>
            </w:tcBorders>
            <w:shd w:val="clear" w:color="auto" w:fill="auto"/>
            <w:vAlign w:val="center"/>
          </w:tcPr>
          <w:p w14:paraId="1828C734" w14:textId="77777777" w:rsidR="00E50B39" w:rsidRPr="009D5BD5" w:rsidRDefault="00E50B39" w:rsidP="00E50B39">
            <w:pPr>
              <w:pStyle w:val="TextoPortugus"/>
              <w:spacing w:before="60" w:line="240" w:lineRule="auto"/>
              <w:ind w:left="-57" w:right="-57"/>
            </w:pPr>
            <w:r w:rsidRPr="009D5BD5">
              <w:t>Verificação de Histereses</w:t>
            </w:r>
          </w:p>
          <w:p w14:paraId="5AF1ADCE" w14:textId="77777777" w:rsidR="00E50B39" w:rsidRPr="000559B1" w:rsidRDefault="00E50B39" w:rsidP="00285661">
            <w:pPr>
              <w:pStyle w:val="TextoPortugus"/>
              <w:spacing w:after="120" w:line="240" w:lineRule="auto"/>
              <w:ind w:left="-57" w:right="-57"/>
              <w:rPr>
                <w:i/>
                <w:color w:val="595959" w:themeColor="text1" w:themeTint="A6"/>
                <w:sz w:val="16"/>
                <w:szCs w:val="16"/>
              </w:rPr>
            </w:pPr>
            <w:r w:rsidRPr="000559B1">
              <w:rPr>
                <w:i/>
                <w:color w:val="595959" w:themeColor="text1" w:themeTint="A6"/>
                <w:sz w:val="16"/>
                <w:szCs w:val="16"/>
              </w:rPr>
              <w:t>Hysteresis Check</w:t>
            </w:r>
          </w:p>
          <w:p w14:paraId="64BF983F" w14:textId="3DD849D8" w:rsidR="00E50B39" w:rsidRPr="00A30FF3" w:rsidRDefault="00E50B39" w:rsidP="00285661">
            <w:pPr>
              <w:pStyle w:val="TextoPortugus"/>
              <w:numPr>
                <w:ilvl w:val="0"/>
                <w:numId w:val="23"/>
              </w:numPr>
              <w:spacing w:line="240" w:lineRule="auto"/>
              <w:ind w:left="317" w:right="-57" w:hanging="357"/>
              <w:rPr>
                <w:i/>
                <w:color w:val="404040" w:themeColor="text1" w:themeTint="BF"/>
                <w:sz w:val="18"/>
                <w:szCs w:val="18"/>
              </w:rPr>
            </w:pPr>
            <w:r w:rsidRPr="00A30FF3">
              <w:t>Diminua a press</w:t>
            </w:r>
            <w:r>
              <w:t>ã</w:t>
            </w:r>
            <w:r w:rsidRPr="00A30FF3">
              <w:t xml:space="preserve">o diferencial do injetor de </w:t>
            </w:r>
            <w:r>
              <w:t>350</w:t>
            </w:r>
            <w:r w:rsidRPr="00A30FF3">
              <w:t xml:space="preserve"> psid para </w:t>
            </w:r>
            <w:r>
              <w:t>70</w:t>
            </w:r>
            <w:r w:rsidRPr="00A30FF3">
              <w:t xml:space="preserve"> psid</w:t>
            </w:r>
            <w:r>
              <w:t>.</w:t>
            </w:r>
          </w:p>
          <w:p w14:paraId="74D508AD" w14:textId="00DC22F0" w:rsidR="00E50B39" w:rsidRPr="000559B1" w:rsidRDefault="00E50B39" w:rsidP="00285661">
            <w:pPr>
              <w:pStyle w:val="TextoPortugus"/>
              <w:spacing w:after="60" w:line="240" w:lineRule="auto"/>
              <w:ind w:left="318" w:right="-57"/>
              <w:rPr>
                <w:i/>
                <w:color w:val="595959" w:themeColor="text1" w:themeTint="A6"/>
                <w:sz w:val="16"/>
                <w:szCs w:val="16"/>
                <w:lang w:val="en-US"/>
              </w:rPr>
            </w:pPr>
            <w:r w:rsidRPr="000559B1">
              <w:rPr>
                <w:i/>
                <w:color w:val="595959" w:themeColor="text1" w:themeTint="A6"/>
                <w:sz w:val="16"/>
                <w:szCs w:val="16"/>
                <w:lang w:val="en-US"/>
              </w:rPr>
              <w:t>Decrease the nozzle differential pressure from 350 psid to 70 psid and then.</w:t>
            </w:r>
          </w:p>
          <w:p w14:paraId="1F586B2B" w14:textId="07C3B300" w:rsidR="00E50B39" w:rsidRPr="009D37C2" w:rsidRDefault="00E50B39" w:rsidP="00285661">
            <w:pPr>
              <w:pStyle w:val="TextoPortugus"/>
              <w:numPr>
                <w:ilvl w:val="0"/>
                <w:numId w:val="23"/>
              </w:numPr>
              <w:spacing w:line="240" w:lineRule="auto"/>
              <w:ind w:left="317" w:right="-57" w:hanging="357"/>
              <w:rPr>
                <w:i/>
                <w:color w:val="404040" w:themeColor="text1" w:themeTint="BF"/>
                <w:sz w:val="16"/>
                <w:szCs w:val="16"/>
              </w:rPr>
            </w:pPr>
            <w:r>
              <w:lastRenderedPageBreak/>
              <w:t>Meça as taxas de fluxo do injetor a 70 psid. As taxas de fluxo obtidas devem estar dentro de 10% das taxas de valor obtidas na mesma pressão durante o teste de calibração.</w:t>
            </w:r>
          </w:p>
          <w:p w14:paraId="39CCC570" w14:textId="55862772" w:rsidR="00E50B39" w:rsidRPr="000559B1" w:rsidRDefault="00E50B39" w:rsidP="00285661">
            <w:pPr>
              <w:pStyle w:val="TextoPortugus"/>
              <w:spacing w:after="60" w:line="240" w:lineRule="auto"/>
              <w:ind w:left="318" w:right="-57"/>
              <w:rPr>
                <w:iCs/>
                <w:color w:val="595959" w:themeColor="text1" w:themeTint="A6"/>
                <w:sz w:val="16"/>
                <w:szCs w:val="16"/>
                <w:lang w:val="en-US"/>
              </w:rPr>
            </w:pPr>
            <w:r w:rsidRPr="000559B1">
              <w:rPr>
                <w:i/>
                <w:color w:val="595959" w:themeColor="text1" w:themeTint="A6"/>
                <w:sz w:val="16"/>
                <w:szCs w:val="16"/>
                <w:lang w:val="en-US"/>
              </w:rPr>
              <w:t>Measure the fuel spray nozzle assembly flow rate at 70 psid. The flow rate obtained must remain within 10% of the flow rate obtained at the same pressure during flow calibration testing.</w:t>
            </w:r>
          </w:p>
          <w:p w14:paraId="60FB92E3" w14:textId="2F878D2F" w:rsidR="00E50B39" w:rsidRPr="002942EA" w:rsidRDefault="00E50B39" w:rsidP="00285661">
            <w:pPr>
              <w:pStyle w:val="TextoPortugus"/>
              <w:numPr>
                <w:ilvl w:val="0"/>
                <w:numId w:val="23"/>
              </w:numPr>
              <w:spacing w:line="240" w:lineRule="auto"/>
              <w:ind w:left="317" w:right="-57" w:hanging="357"/>
              <w:rPr>
                <w:rStyle w:val="s1"/>
                <w:rFonts w:asciiTheme="minorHAnsi" w:hAnsiTheme="minorHAnsi" w:cstheme="minorBidi"/>
                <w:i/>
                <w:sz w:val="16"/>
                <w:szCs w:val="16"/>
              </w:rPr>
            </w:pPr>
            <w:r w:rsidRPr="002942EA">
              <w:rPr>
                <w:rStyle w:val="s1"/>
                <w:rFonts w:asciiTheme="minorHAnsi" w:hAnsiTheme="minorHAnsi" w:cstheme="minorBidi"/>
                <w:iCs/>
              </w:rPr>
              <w:t xml:space="preserve">Quando a pressão diferencial do injetor for diminuída de </w:t>
            </w:r>
            <w:r>
              <w:rPr>
                <w:rStyle w:val="s1"/>
                <w:rFonts w:asciiTheme="minorHAnsi" w:hAnsiTheme="minorHAnsi" w:cstheme="minorBidi"/>
                <w:iCs/>
              </w:rPr>
              <w:t>35</w:t>
            </w:r>
            <w:r w:rsidRPr="002942EA">
              <w:rPr>
                <w:rStyle w:val="s1"/>
                <w:rFonts w:asciiTheme="minorHAnsi" w:hAnsiTheme="minorHAnsi" w:cstheme="minorBidi"/>
                <w:iCs/>
              </w:rPr>
              <w:t xml:space="preserve">0 psid para a verificação de histereses, observe a taxa de fluxo de combustível. Isso pode cair imediatamente e suavemente com a diminuição da pressão de combustível. Se a taxa de fluxo de combustível não diminuir, ou manter um valor momentâneo, o pistão e a </w:t>
            </w:r>
            <w:r w:rsidRPr="002942EA">
              <w:rPr>
                <w:rStyle w:val="s1"/>
                <w:rFonts w:asciiTheme="minorHAnsi" w:hAnsiTheme="minorHAnsi" w:cstheme="minorBidi"/>
                <w:i/>
              </w:rPr>
              <w:t>sleeve</w:t>
            </w:r>
            <w:r w:rsidRPr="002942EA">
              <w:rPr>
                <w:rStyle w:val="s1"/>
                <w:rFonts w:asciiTheme="minorHAnsi" w:hAnsiTheme="minorHAnsi" w:cstheme="minorBidi"/>
                <w:iCs/>
              </w:rPr>
              <w:t xml:space="preserve"> podem estar sujas e deverão ser inspecionadas, e se necessário, substituir por partes novas.</w:t>
            </w:r>
          </w:p>
          <w:p w14:paraId="3CB7522F" w14:textId="3537BEB7" w:rsidR="00E50B39" w:rsidRPr="009D5BD5" w:rsidRDefault="00E50B39" w:rsidP="00285661">
            <w:pPr>
              <w:pStyle w:val="TextoPortugus"/>
              <w:spacing w:line="240" w:lineRule="auto"/>
              <w:ind w:left="317" w:right="-57"/>
              <w:rPr>
                <w:rStyle w:val="s1"/>
                <w:rFonts w:asciiTheme="minorHAnsi" w:hAnsiTheme="minorHAnsi" w:cstheme="minorBidi"/>
                <w:i/>
                <w:color w:val="404040" w:themeColor="text1" w:themeTint="BF"/>
                <w:sz w:val="16"/>
                <w:szCs w:val="16"/>
                <w:lang w:val="en-US"/>
              </w:rPr>
            </w:pPr>
            <w:r w:rsidRPr="000559B1">
              <w:rPr>
                <w:i/>
                <w:color w:val="595959" w:themeColor="text1" w:themeTint="A6"/>
                <w:sz w:val="16"/>
                <w:szCs w:val="16"/>
                <w:lang w:val="en-US"/>
              </w:rPr>
              <w:t>When the nozzle differential pressure is decreased from 350 psid for the hysteresis check, observe the fuel flow rate. It should drop immediately and smoothly with the decreasing fuel pressure. If the fuel flow rate does not drop, or momentarily steady value, the piston and sleeve assembly is either dirty of damaged, and must be reinspected, and if necessary, replaced with a new assembly.</w:t>
            </w:r>
          </w:p>
        </w:tc>
        <w:tc>
          <w:tcPr>
            <w:tcW w:w="1134" w:type="dxa"/>
            <w:vMerge w:val="restart"/>
            <w:tcBorders>
              <w:top w:val="single" w:sz="4" w:space="0" w:color="auto"/>
              <w:left w:val="single" w:sz="4" w:space="0" w:color="auto"/>
              <w:right w:val="single" w:sz="4" w:space="0" w:color="auto"/>
            </w:tcBorders>
            <w:shd w:val="clear" w:color="auto" w:fill="auto"/>
            <w:vAlign w:val="center"/>
          </w:tcPr>
          <w:p w14:paraId="5FD8A373" w14:textId="77777777" w:rsidR="00E50B39" w:rsidRPr="009D5BD5" w:rsidRDefault="00E50B39" w:rsidP="00285661">
            <w:pPr>
              <w:pStyle w:val="TextoPortugus"/>
              <w:spacing w:line="240" w:lineRule="auto"/>
              <w:ind w:left="-57" w:right="-57"/>
              <w:jc w:val="center"/>
              <w:rPr>
                <w:rFonts w:ascii="Calibri" w:hAnsi="Calibri" w:cs="Calibri"/>
                <w:sz w:val="20"/>
                <w:szCs w:val="20"/>
                <w:lang w:val="en-US"/>
              </w:rPr>
            </w:pPr>
          </w:p>
        </w:tc>
        <w:tc>
          <w:tcPr>
            <w:tcW w:w="1134" w:type="dxa"/>
            <w:vMerge w:val="restart"/>
            <w:tcBorders>
              <w:top w:val="single" w:sz="4" w:space="0" w:color="auto"/>
              <w:left w:val="single" w:sz="4" w:space="0" w:color="auto"/>
              <w:right w:val="single" w:sz="4" w:space="0" w:color="auto"/>
            </w:tcBorders>
            <w:shd w:val="clear" w:color="auto" w:fill="auto"/>
            <w:vAlign w:val="center"/>
          </w:tcPr>
          <w:p w14:paraId="15034C78" w14:textId="77777777" w:rsidR="00E50B39" w:rsidRPr="009D5BD5" w:rsidRDefault="00E50B39" w:rsidP="00285661">
            <w:pPr>
              <w:pStyle w:val="TextoPortugus"/>
              <w:spacing w:line="240" w:lineRule="auto"/>
              <w:ind w:left="-57" w:right="-57"/>
              <w:jc w:val="center"/>
              <w:rPr>
                <w:rFonts w:ascii="Calibri" w:hAnsi="Calibri" w:cs="Calibri"/>
                <w:sz w:val="20"/>
                <w:szCs w:val="20"/>
                <w:lang w:val="en-US"/>
              </w:rPr>
            </w:pPr>
          </w:p>
        </w:tc>
        <w:tc>
          <w:tcPr>
            <w:tcW w:w="1134" w:type="dxa"/>
            <w:vMerge w:val="restart"/>
            <w:tcBorders>
              <w:top w:val="single" w:sz="4" w:space="0" w:color="auto"/>
              <w:left w:val="single" w:sz="4" w:space="0" w:color="auto"/>
              <w:right w:val="single" w:sz="4" w:space="0" w:color="auto"/>
            </w:tcBorders>
            <w:shd w:val="clear" w:color="auto" w:fill="auto"/>
            <w:vAlign w:val="center"/>
          </w:tcPr>
          <w:p w14:paraId="3A995B54" w14:textId="77777777" w:rsidR="00E50B39" w:rsidRPr="009D5BD5" w:rsidRDefault="00E50B39" w:rsidP="00285661">
            <w:pPr>
              <w:pStyle w:val="TextoPortugus"/>
              <w:spacing w:line="240" w:lineRule="auto"/>
              <w:ind w:left="-57" w:right="-57"/>
              <w:jc w:val="center"/>
              <w:rPr>
                <w:rFonts w:ascii="Calibri" w:hAnsi="Calibri" w:cs="Calibri"/>
                <w:sz w:val="20"/>
                <w:szCs w:val="20"/>
                <w:lang w:val="en-US"/>
              </w:rPr>
            </w:pPr>
          </w:p>
        </w:tc>
      </w:tr>
      <w:tr w:rsidR="00E50B39" w:rsidRPr="00285661" w14:paraId="336FE055" w14:textId="77777777" w:rsidTr="0088377A">
        <w:trPr>
          <w:trHeight w:val="3375"/>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42FD0079" w14:textId="369C5337" w:rsidR="00E50B39" w:rsidRDefault="00E50B39" w:rsidP="00285661">
            <w:pPr>
              <w:pStyle w:val="TextoPortugus"/>
              <w:spacing w:line="240" w:lineRule="auto"/>
              <w:ind w:left="-57" w:right="-57"/>
              <w:jc w:val="center"/>
              <w:rPr>
                <w:rStyle w:val="s1"/>
                <w:rFonts w:ascii="Calibri" w:hAnsi="Calibri" w:cs="Calibri"/>
                <w:b/>
                <w:bCs/>
                <w:sz w:val="20"/>
                <w:szCs w:val="20"/>
                <w:lang w:val="en-US"/>
              </w:rPr>
            </w:pPr>
            <w:r>
              <w:rPr>
                <w:rStyle w:val="s1"/>
                <w:rFonts w:ascii="Calibri" w:hAnsi="Calibri" w:cs="Calibri"/>
                <w:b/>
                <w:bCs/>
                <w:sz w:val="20"/>
                <w:szCs w:val="20"/>
                <w:lang w:val="en-US"/>
              </w:rPr>
              <w:lastRenderedPageBreak/>
              <w:t>C</w:t>
            </w:r>
          </w:p>
        </w:tc>
        <w:tc>
          <w:tcPr>
            <w:tcW w:w="5245" w:type="dxa"/>
            <w:vMerge/>
            <w:tcBorders>
              <w:left w:val="single" w:sz="4" w:space="0" w:color="auto"/>
              <w:bottom w:val="single" w:sz="4" w:space="0" w:color="auto"/>
              <w:right w:val="single" w:sz="4" w:space="0" w:color="auto"/>
            </w:tcBorders>
            <w:shd w:val="clear" w:color="auto" w:fill="auto"/>
            <w:vAlign w:val="center"/>
          </w:tcPr>
          <w:p w14:paraId="7F07FC3E" w14:textId="77777777" w:rsidR="00E50B39" w:rsidRPr="009D5BD5" w:rsidRDefault="00E50B39" w:rsidP="00285661">
            <w:pPr>
              <w:pStyle w:val="TextoPortugus"/>
              <w:spacing w:before="60" w:line="240" w:lineRule="auto"/>
              <w:ind w:left="-57" w:right="-57"/>
            </w:pPr>
          </w:p>
        </w:tc>
        <w:tc>
          <w:tcPr>
            <w:tcW w:w="1134" w:type="dxa"/>
            <w:vMerge/>
            <w:tcBorders>
              <w:left w:val="single" w:sz="4" w:space="0" w:color="auto"/>
              <w:bottom w:val="single" w:sz="4" w:space="0" w:color="auto"/>
              <w:right w:val="single" w:sz="4" w:space="0" w:color="auto"/>
            </w:tcBorders>
            <w:shd w:val="clear" w:color="auto" w:fill="auto"/>
            <w:vAlign w:val="center"/>
          </w:tcPr>
          <w:p w14:paraId="7064D201" w14:textId="77777777" w:rsidR="00E50B39" w:rsidRPr="009D5BD5" w:rsidRDefault="00E50B39" w:rsidP="00285661">
            <w:pPr>
              <w:pStyle w:val="TextoPortugus"/>
              <w:spacing w:line="240" w:lineRule="auto"/>
              <w:ind w:left="-57" w:right="-57"/>
              <w:jc w:val="center"/>
              <w:rPr>
                <w:rFonts w:ascii="Calibri" w:hAnsi="Calibri" w:cs="Calibri"/>
                <w:sz w:val="20"/>
                <w:szCs w:val="20"/>
                <w:lang w:val="en-US"/>
              </w:rPr>
            </w:pPr>
          </w:p>
        </w:tc>
        <w:tc>
          <w:tcPr>
            <w:tcW w:w="1134" w:type="dxa"/>
            <w:vMerge/>
            <w:tcBorders>
              <w:left w:val="single" w:sz="4" w:space="0" w:color="auto"/>
              <w:bottom w:val="single" w:sz="4" w:space="0" w:color="auto"/>
              <w:right w:val="single" w:sz="4" w:space="0" w:color="auto"/>
            </w:tcBorders>
            <w:shd w:val="clear" w:color="auto" w:fill="auto"/>
            <w:vAlign w:val="center"/>
          </w:tcPr>
          <w:p w14:paraId="66D95763" w14:textId="77777777" w:rsidR="00E50B39" w:rsidRPr="009D5BD5" w:rsidRDefault="00E50B39" w:rsidP="00285661">
            <w:pPr>
              <w:pStyle w:val="TextoPortugus"/>
              <w:spacing w:line="240" w:lineRule="auto"/>
              <w:ind w:left="-57" w:right="-57"/>
              <w:jc w:val="center"/>
              <w:rPr>
                <w:rFonts w:ascii="Calibri" w:hAnsi="Calibri" w:cs="Calibri"/>
                <w:sz w:val="20"/>
                <w:szCs w:val="20"/>
                <w:lang w:val="en-US"/>
              </w:rPr>
            </w:pPr>
          </w:p>
        </w:tc>
        <w:tc>
          <w:tcPr>
            <w:tcW w:w="1134" w:type="dxa"/>
            <w:vMerge/>
            <w:tcBorders>
              <w:left w:val="single" w:sz="4" w:space="0" w:color="auto"/>
              <w:bottom w:val="single" w:sz="4" w:space="0" w:color="auto"/>
              <w:right w:val="single" w:sz="4" w:space="0" w:color="auto"/>
            </w:tcBorders>
            <w:shd w:val="clear" w:color="auto" w:fill="auto"/>
            <w:vAlign w:val="center"/>
          </w:tcPr>
          <w:p w14:paraId="3AFA67E0" w14:textId="77777777" w:rsidR="00E50B39" w:rsidRPr="009D5BD5" w:rsidRDefault="00E50B39" w:rsidP="00285661">
            <w:pPr>
              <w:pStyle w:val="TextoPortugus"/>
              <w:spacing w:line="240" w:lineRule="auto"/>
              <w:ind w:left="-57" w:right="-57"/>
              <w:jc w:val="center"/>
              <w:rPr>
                <w:rFonts w:ascii="Calibri" w:hAnsi="Calibri" w:cs="Calibri"/>
                <w:sz w:val="20"/>
                <w:szCs w:val="20"/>
                <w:lang w:val="en-US"/>
              </w:rPr>
            </w:pPr>
          </w:p>
        </w:tc>
      </w:tr>
      <w:tr w:rsidR="00285661" w:rsidRPr="00547103" w14:paraId="6FCF0B28" w14:textId="77777777" w:rsidTr="00E50B39">
        <w:trPr>
          <w:trHeight w:val="850"/>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486AE19D" w14:textId="47611133" w:rsidR="00285661" w:rsidRDefault="00E50B39" w:rsidP="00285661">
            <w:pPr>
              <w:pStyle w:val="TextoPortugus"/>
              <w:spacing w:line="240" w:lineRule="auto"/>
              <w:ind w:left="-57" w:right="-57"/>
              <w:jc w:val="center"/>
              <w:rPr>
                <w:rStyle w:val="s1"/>
                <w:rFonts w:ascii="Calibri" w:hAnsi="Calibri" w:cs="Calibri"/>
                <w:b/>
                <w:bCs/>
                <w:sz w:val="20"/>
                <w:szCs w:val="20"/>
                <w:lang w:val="en-US"/>
              </w:rPr>
            </w:pPr>
            <w:r>
              <w:rPr>
                <w:rStyle w:val="s1"/>
                <w:rFonts w:ascii="Calibri" w:hAnsi="Calibri" w:cs="Calibri"/>
                <w:b/>
                <w:bCs/>
                <w:sz w:val="20"/>
                <w:szCs w:val="20"/>
                <w:lang w:val="en-US"/>
              </w:rPr>
              <w:t>D</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4A41C17F" w14:textId="77777777" w:rsidR="00285661" w:rsidRPr="002942EA" w:rsidRDefault="00285661" w:rsidP="00285661">
            <w:pPr>
              <w:pStyle w:val="TextoPortugus"/>
              <w:spacing w:before="60" w:line="240" w:lineRule="auto"/>
              <w:ind w:left="-57" w:right="-57"/>
            </w:pPr>
            <w:r w:rsidRPr="002942EA">
              <w:t>Teste de Pressão</w:t>
            </w:r>
          </w:p>
          <w:p w14:paraId="02D4DAB8" w14:textId="77777777" w:rsidR="00285661" w:rsidRPr="000559B1" w:rsidRDefault="00285661" w:rsidP="00285661">
            <w:pPr>
              <w:pStyle w:val="TextoPortugus"/>
              <w:spacing w:after="240" w:line="240" w:lineRule="auto"/>
              <w:ind w:left="-57" w:right="-57"/>
              <w:rPr>
                <w:i/>
                <w:color w:val="595959" w:themeColor="text1" w:themeTint="A6"/>
                <w:sz w:val="16"/>
                <w:szCs w:val="16"/>
              </w:rPr>
            </w:pPr>
            <w:r w:rsidRPr="000559B1">
              <w:rPr>
                <w:i/>
                <w:color w:val="595959" w:themeColor="text1" w:themeTint="A6"/>
                <w:sz w:val="16"/>
                <w:szCs w:val="16"/>
              </w:rPr>
              <w:t>Pressure Test</w:t>
            </w:r>
          </w:p>
          <w:p w14:paraId="1CEE997F" w14:textId="5DB10197" w:rsidR="00285661" w:rsidRPr="008E4CB3" w:rsidRDefault="00285661" w:rsidP="00285661">
            <w:pPr>
              <w:pStyle w:val="TextoPortugus"/>
              <w:numPr>
                <w:ilvl w:val="0"/>
                <w:numId w:val="27"/>
              </w:numPr>
              <w:spacing w:line="240" w:lineRule="auto"/>
              <w:ind w:left="317" w:right="-57"/>
            </w:pPr>
            <w:r w:rsidRPr="008E4CB3">
              <w:t xml:space="preserve">Aplique uma pressão de </w:t>
            </w:r>
            <w:r w:rsidR="00E50B39">
              <w:t>6</w:t>
            </w:r>
            <w:r w:rsidRPr="008E4CB3">
              <w:t>00 psig no no bico injetor durante 30-60 segundos. Não deve haver nenhuma evidência de vazamento externo de qualquer parte do bico injetor.</w:t>
            </w:r>
          </w:p>
          <w:p w14:paraId="475E181B" w14:textId="0B393599" w:rsidR="00E50B39" w:rsidRPr="00E50B39" w:rsidRDefault="00285661" w:rsidP="00E50B39">
            <w:pPr>
              <w:pStyle w:val="TextoPortugus"/>
              <w:spacing w:line="240" w:lineRule="auto"/>
              <w:ind w:left="318" w:right="-57"/>
              <w:rPr>
                <w:rStyle w:val="s1"/>
                <w:rFonts w:asciiTheme="minorHAnsi" w:hAnsiTheme="minorHAnsi" w:cstheme="minorBidi"/>
                <w:i/>
                <w:color w:val="404040" w:themeColor="text1" w:themeTint="BF"/>
                <w:sz w:val="16"/>
                <w:szCs w:val="16"/>
                <w:lang w:val="en-US"/>
              </w:rPr>
            </w:pPr>
            <w:r w:rsidRPr="000559B1">
              <w:rPr>
                <w:i/>
                <w:color w:val="595959" w:themeColor="text1" w:themeTint="A6"/>
                <w:sz w:val="16"/>
                <w:szCs w:val="16"/>
                <w:lang w:val="en-US"/>
              </w:rPr>
              <w:t xml:space="preserve">Apply an inlet pressure of </w:t>
            </w:r>
            <w:r w:rsidR="00E50B39" w:rsidRPr="000559B1">
              <w:rPr>
                <w:i/>
                <w:color w:val="595959" w:themeColor="text1" w:themeTint="A6"/>
                <w:sz w:val="16"/>
                <w:szCs w:val="16"/>
                <w:lang w:val="en-US"/>
              </w:rPr>
              <w:t>6</w:t>
            </w:r>
            <w:r w:rsidRPr="000559B1">
              <w:rPr>
                <w:i/>
                <w:color w:val="595959" w:themeColor="text1" w:themeTint="A6"/>
                <w:sz w:val="16"/>
                <w:szCs w:val="16"/>
                <w:lang w:val="en-US"/>
              </w:rPr>
              <w:t>00 psig to the fuel nozzle for 30-60 seconds. There shall be no evidence of external leakage from any part of the fuel nozzle.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CF9600" w14:textId="77777777" w:rsidR="00285661" w:rsidRPr="00F84C2C" w:rsidRDefault="00285661" w:rsidP="00285661">
            <w:pPr>
              <w:pStyle w:val="TextoPortugus"/>
              <w:spacing w:line="240" w:lineRule="auto"/>
              <w:ind w:left="-57" w:right="-57"/>
              <w:jc w:val="center"/>
              <w:rPr>
                <w:rFonts w:ascii="Calibri" w:hAnsi="Calibri" w:cs="Calibri"/>
                <w:sz w:val="20"/>
                <w:szCs w:val="20"/>
                <w:lang w:val="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BA882B" w14:textId="77777777" w:rsidR="00285661" w:rsidRPr="00F84C2C" w:rsidRDefault="00285661" w:rsidP="00285661">
            <w:pPr>
              <w:pStyle w:val="TextoPortugus"/>
              <w:spacing w:line="240" w:lineRule="auto"/>
              <w:ind w:left="-57" w:right="-57"/>
              <w:jc w:val="center"/>
              <w:rPr>
                <w:rFonts w:ascii="Calibri" w:hAnsi="Calibri" w:cs="Calibri"/>
                <w:sz w:val="20"/>
                <w:szCs w:val="20"/>
                <w:lang w:val="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06B15C" w14:textId="77777777" w:rsidR="00285661" w:rsidRPr="00F84C2C" w:rsidRDefault="00285661" w:rsidP="00285661">
            <w:pPr>
              <w:pStyle w:val="TextoPortugus"/>
              <w:spacing w:line="240" w:lineRule="auto"/>
              <w:ind w:left="-57" w:right="-57"/>
              <w:jc w:val="center"/>
              <w:rPr>
                <w:rFonts w:ascii="Calibri" w:hAnsi="Calibri" w:cs="Calibri"/>
                <w:sz w:val="20"/>
                <w:szCs w:val="20"/>
                <w:lang w:val="en-US"/>
              </w:rPr>
            </w:pPr>
          </w:p>
        </w:tc>
      </w:tr>
      <w:tr w:rsidR="00A062B8" w:rsidRPr="00547103" w14:paraId="3B0D004F" w14:textId="77777777" w:rsidTr="00A062B8">
        <w:trPr>
          <w:trHeight w:val="4025"/>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595971C6" w14:textId="630445AC" w:rsidR="00A062B8" w:rsidRDefault="00A062B8" w:rsidP="00285661">
            <w:pPr>
              <w:pStyle w:val="TextoPortugus"/>
              <w:spacing w:line="240" w:lineRule="auto"/>
              <w:ind w:left="-57" w:right="-57"/>
              <w:jc w:val="center"/>
              <w:rPr>
                <w:rStyle w:val="s1"/>
                <w:rFonts w:ascii="Calibri" w:hAnsi="Calibri" w:cs="Calibri"/>
                <w:b/>
                <w:bCs/>
                <w:sz w:val="20"/>
                <w:szCs w:val="20"/>
                <w:lang w:val="en-US"/>
              </w:rPr>
            </w:pPr>
            <w:r>
              <w:rPr>
                <w:rStyle w:val="s1"/>
                <w:rFonts w:ascii="Calibri" w:hAnsi="Calibri" w:cs="Calibri"/>
                <w:b/>
                <w:bCs/>
                <w:sz w:val="20"/>
                <w:szCs w:val="20"/>
                <w:lang w:val="en-US"/>
              </w:rPr>
              <w:t>E</w:t>
            </w:r>
          </w:p>
        </w:tc>
        <w:tc>
          <w:tcPr>
            <w:tcW w:w="5245" w:type="dxa"/>
            <w:vMerge w:val="restart"/>
            <w:tcBorders>
              <w:top w:val="single" w:sz="4" w:space="0" w:color="auto"/>
              <w:left w:val="single" w:sz="4" w:space="0" w:color="auto"/>
              <w:right w:val="single" w:sz="4" w:space="0" w:color="auto"/>
            </w:tcBorders>
            <w:shd w:val="clear" w:color="auto" w:fill="auto"/>
            <w:vAlign w:val="center"/>
          </w:tcPr>
          <w:p w14:paraId="0D39DEBE" w14:textId="77777777" w:rsidR="00A062B8" w:rsidRDefault="00A062B8" w:rsidP="00A062B8">
            <w:pPr>
              <w:pStyle w:val="TextoPortugus"/>
              <w:spacing w:line="240" w:lineRule="auto"/>
              <w:ind w:left="-57" w:right="-57"/>
            </w:pPr>
            <w:r>
              <w:t>Se um vazamento externo for detectado entre o corpo do bico injetor e o acessório de fixação, siga os seguintes passos:</w:t>
            </w:r>
          </w:p>
          <w:p w14:paraId="5FE0291E" w14:textId="77777777" w:rsidR="00A062B8" w:rsidRPr="00995090" w:rsidRDefault="00A062B8" w:rsidP="000559B1">
            <w:pPr>
              <w:pStyle w:val="TextoPortugus"/>
              <w:spacing w:after="120" w:line="240" w:lineRule="auto"/>
              <w:ind w:left="-57" w:right="-57"/>
              <w:rPr>
                <w:i/>
                <w:color w:val="595959" w:themeColor="text1" w:themeTint="A6"/>
                <w:sz w:val="16"/>
                <w:szCs w:val="16"/>
                <w:lang w:val="en-US"/>
              </w:rPr>
            </w:pPr>
            <w:r w:rsidRPr="00995090">
              <w:rPr>
                <w:i/>
                <w:color w:val="595959" w:themeColor="text1" w:themeTint="A6"/>
                <w:sz w:val="16"/>
                <w:szCs w:val="16"/>
                <w:lang w:val="en-US"/>
              </w:rPr>
              <w:t>If an external leak is detected between the nozzle body assembly and the nozzle body holder, complete the following:</w:t>
            </w:r>
          </w:p>
          <w:p w14:paraId="529E1D40" w14:textId="77777777" w:rsidR="00A062B8" w:rsidRPr="00995090" w:rsidRDefault="00A062B8" w:rsidP="00995090">
            <w:pPr>
              <w:pStyle w:val="TextoPortugus"/>
              <w:numPr>
                <w:ilvl w:val="0"/>
                <w:numId w:val="39"/>
              </w:numPr>
              <w:spacing w:line="240" w:lineRule="auto"/>
              <w:ind w:left="319" w:right="-57"/>
              <w:rPr>
                <w:i/>
              </w:rPr>
            </w:pPr>
            <w:r w:rsidRPr="0095374E">
              <w:rPr>
                <w:i/>
                <w:color w:val="595959" w:themeColor="text1" w:themeTint="A6"/>
                <w:sz w:val="16"/>
                <w:szCs w:val="16"/>
                <w:lang w:val="en-US"/>
              </w:rPr>
              <w:t xml:space="preserve"> </w:t>
            </w:r>
            <w:r w:rsidRPr="00995090">
              <w:t>Coloque o bico injetor no acessório de fixação 7100, e desmonte o conjunto do corpo do bico do suporte.</w:t>
            </w:r>
          </w:p>
          <w:p w14:paraId="433A1DB3" w14:textId="77777777" w:rsidR="00A062B8" w:rsidRDefault="00A062B8" w:rsidP="00995090">
            <w:pPr>
              <w:pStyle w:val="TextoPortugus"/>
              <w:spacing w:after="120" w:line="240" w:lineRule="auto"/>
              <w:ind w:left="318" w:right="-57"/>
              <w:rPr>
                <w:i/>
                <w:color w:val="595959" w:themeColor="text1" w:themeTint="A6"/>
                <w:sz w:val="16"/>
                <w:szCs w:val="16"/>
                <w:lang w:val="en-US"/>
              </w:rPr>
            </w:pPr>
            <w:r w:rsidRPr="00995090">
              <w:rPr>
                <w:i/>
                <w:color w:val="595959" w:themeColor="text1" w:themeTint="A6"/>
                <w:sz w:val="16"/>
                <w:szCs w:val="16"/>
                <w:lang w:val="en-US"/>
              </w:rPr>
              <w:t>Place the fuel spray nozzle assembly in the fuel nozzle holding fixture, 7100, and disassemble the nozzle body assembly (12) from the nozzle body holder</w:t>
            </w:r>
            <w:r>
              <w:rPr>
                <w:i/>
                <w:color w:val="595959" w:themeColor="text1" w:themeTint="A6"/>
                <w:sz w:val="16"/>
                <w:szCs w:val="16"/>
                <w:lang w:val="en-US"/>
              </w:rPr>
              <w:t>.</w:t>
            </w:r>
          </w:p>
          <w:p w14:paraId="714E8587" w14:textId="69263860" w:rsidR="00A062B8" w:rsidRPr="00995090" w:rsidRDefault="00A062B8" w:rsidP="00995090">
            <w:pPr>
              <w:pStyle w:val="TextoPortugus"/>
              <w:numPr>
                <w:ilvl w:val="0"/>
                <w:numId w:val="39"/>
              </w:numPr>
              <w:spacing w:line="240" w:lineRule="auto"/>
              <w:ind w:left="319" w:right="-57"/>
            </w:pPr>
            <w:r w:rsidRPr="00995090">
              <w:t xml:space="preserve">Lubrifique as roscas do suporte do bico usando composto </w:t>
            </w:r>
            <w:r w:rsidRPr="00B10F55">
              <w:rPr>
                <w:i/>
                <w:iCs/>
              </w:rPr>
              <w:t>anti-seize.</w:t>
            </w:r>
          </w:p>
          <w:p w14:paraId="71B4E3E4" w14:textId="77777777" w:rsidR="00A062B8" w:rsidRDefault="00A062B8" w:rsidP="00995090">
            <w:pPr>
              <w:pStyle w:val="TextoPortugus"/>
              <w:spacing w:after="120" w:line="240" w:lineRule="auto"/>
              <w:ind w:left="318" w:right="-57"/>
              <w:rPr>
                <w:i/>
                <w:color w:val="595959" w:themeColor="text1" w:themeTint="A6"/>
                <w:sz w:val="16"/>
                <w:szCs w:val="16"/>
                <w:lang w:val="en-US"/>
              </w:rPr>
            </w:pPr>
            <w:r w:rsidRPr="00995090">
              <w:rPr>
                <w:i/>
                <w:color w:val="595959" w:themeColor="text1" w:themeTint="A6"/>
                <w:sz w:val="16"/>
                <w:szCs w:val="16"/>
                <w:lang w:val="en-US"/>
              </w:rPr>
              <w:t>Lubricate the threads of t</w:t>
            </w:r>
            <w:r>
              <w:rPr>
                <w:i/>
                <w:color w:val="595959" w:themeColor="text1" w:themeTint="A6"/>
                <w:sz w:val="16"/>
                <w:szCs w:val="16"/>
                <w:lang w:val="en-US"/>
              </w:rPr>
              <w:t>he nozzle body holder using anti-seize compound.</w:t>
            </w:r>
          </w:p>
          <w:p w14:paraId="18147C13" w14:textId="77777777" w:rsidR="00A062B8" w:rsidRPr="00B10F55" w:rsidRDefault="00A062B8" w:rsidP="00B10F55">
            <w:pPr>
              <w:pStyle w:val="TextoPortugus"/>
              <w:numPr>
                <w:ilvl w:val="0"/>
                <w:numId w:val="39"/>
              </w:numPr>
              <w:spacing w:line="240" w:lineRule="auto"/>
              <w:ind w:left="319" w:right="-57"/>
            </w:pPr>
            <w:r w:rsidRPr="00B10F55">
              <w:t>Rosqueie o corpo do bico no suporte.</w:t>
            </w:r>
          </w:p>
          <w:p w14:paraId="34C0A50A" w14:textId="77777777" w:rsidR="00A062B8" w:rsidRDefault="00A062B8" w:rsidP="00B10F55">
            <w:pPr>
              <w:pStyle w:val="TextoPortugus"/>
              <w:spacing w:after="120" w:line="240" w:lineRule="auto"/>
              <w:ind w:left="318" w:right="-57"/>
              <w:rPr>
                <w:i/>
                <w:color w:val="595959" w:themeColor="text1" w:themeTint="A6"/>
                <w:sz w:val="16"/>
                <w:szCs w:val="16"/>
                <w:lang w:val="en-US"/>
              </w:rPr>
            </w:pPr>
            <w:r w:rsidRPr="00B10F55">
              <w:rPr>
                <w:i/>
                <w:color w:val="595959" w:themeColor="text1" w:themeTint="A6"/>
                <w:sz w:val="16"/>
                <w:szCs w:val="16"/>
                <w:lang w:val="en-US"/>
              </w:rPr>
              <w:t>Thread the nozzle body assembly onto the nozzle body holder.</w:t>
            </w:r>
          </w:p>
          <w:p w14:paraId="1BC07F61" w14:textId="42E37A2A" w:rsidR="00A062B8" w:rsidRPr="00B10F55" w:rsidRDefault="00A062B8" w:rsidP="00B10F55">
            <w:pPr>
              <w:pStyle w:val="TextoPortugus"/>
              <w:numPr>
                <w:ilvl w:val="0"/>
                <w:numId w:val="39"/>
              </w:numPr>
              <w:spacing w:line="240" w:lineRule="auto"/>
              <w:ind w:left="319" w:right="-57"/>
            </w:pPr>
            <w:r w:rsidRPr="00B10F55">
              <w:lastRenderedPageBreak/>
              <w:t>Coloque o corpo do bico no acessório de fixação, 7100, e torqueie o corpo do bico de 45-55 lb.in</w:t>
            </w:r>
          </w:p>
          <w:p w14:paraId="2BD27380" w14:textId="2827D57A" w:rsidR="00A062B8" w:rsidRPr="00B10F55" w:rsidRDefault="00A062B8" w:rsidP="00B10F55">
            <w:pPr>
              <w:pStyle w:val="TextoPortugus"/>
              <w:spacing w:after="120" w:line="240" w:lineRule="auto"/>
              <w:ind w:left="318" w:right="-57"/>
              <w:rPr>
                <w:i/>
                <w:color w:val="595959" w:themeColor="text1" w:themeTint="A6"/>
                <w:sz w:val="16"/>
                <w:szCs w:val="16"/>
                <w:lang w:val="en-US"/>
              </w:rPr>
            </w:pPr>
            <w:r w:rsidRPr="00B10F55">
              <w:rPr>
                <w:i/>
                <w:color w:val="595959" w:themeColor="text1" w:themeTint="A6"/>
                <w:sz w:val="16"/>
                <w:szCs w:val="16"/>
                <w:lang w:val="en-US"/>
              </w:rPr>
              <w:t>Place the nozzle body assembly (12) in the fuel spray nozzle assembly holding fixture, 7100, and torque the nozzle body assembly to 45-55 lb ft.</w:t>
            </w:r>
          </w:p>
          <w:p w14:paraId="6D979AF0" w14:textId="77777777" w:rsidR="00A062B8" w:rsidRPr="00B10F55" w:rsidRDefault="00A062B8" w:rsidP="00B10F55">
            <w:pPr>
              <w:pStyle w:val="TextoPortugus"/>
              <w:numPr>
                <w:ilvl w:val="0"/>
                <w:numId w:val="39"/>
              </w:numPr>
              <w:spacing w:line="240" w:lineRule="auto"/>
              <w:ind w:left="319" w:right="-57"/>
            </w:pPr>
            <w:r w:rsidRPr="00B10F55">
              <w:t>Teste novamente o bico injetor.</w:t>
            </w:r>
          </w:p>
          <w:p w14:paraId="05954933" w14:textId="77777777" w:rsidR="00A062B8" w:rsidRDefault="00A062B8" w:rsidP="00B10F55">
            <w:pPr>
              <w:pStyle w:val="TextoPortugus"/>
              <w:spacing w:after="120" w:line="240" w:lineRule="auto"/>
              <w:ind w:left="318" w:right="-57"/>
              <w:rPr>
                <w:i/>
                <w:color w:val="595959" w:themeColor="text1" w:themeTint="A6"/>
                <w:sz w:val="16"/>
                <w:szCs w:val="16"/>
                <w:lang w:val="en-US"/>
              </w:rPr>
            </w:pPr>
            <w:r w:rsidRPr="00B10F55">
              <w:rPr>
                <w:i/>
                <w:color w:val="595959" w:themeColor="text1" w:themeTint="A6"/>
                <w:sz w:val="16"/>
                <w:szCs w:val="16"/>
                <w:lang w:val="en-US"/>
              </w:rPr>
              <w:t>Retest the fuel spray nozzle assembly.</w:t>
            </w:r>
          </w:p>
          <w:p w14:paraId="44996917" w14:textId="77777777" w:rsidR="00A062B8" w:rsidRPr="00B10F55" w:rsidRDefault="00A062B8" w:rsidP="00B10F55">
            <w:pPr>
              <w:pStyle w:val="TextoPortugus"/>
              <w:numPr>
                <w:ilvl w:val="0"/>
                <w:numId w:val="40"/>
              </w:numPr>
              <w:spacing w:line="240" w:lineRule="auto"/>
              <w:ind w:left="743" w:right="-57" w:hanging="357"/>
              <w:rPr>
                <w:iCs/>
              </w:rPr>
            </w:pPr>
            <w:r w:rsidRPr="00B10F55">
              <w:rPr>
                <w:iCs/>
              </w:rPr>
              <w:t>Se o bico injetor ainda apresentar vazamentos, substitua o corpo do bico.</w:t>
            </w:r>
          </w:p>
          <w:p w14:paraId="576EACEB" w14:textId="2C8389EA" w:rsidR="00A062B8" w:rsidRPr="00B10F55" w:rsidRDefault="00A062B8" w:rsidP="00B10F55">
            <w:pPr>
              <w:pStyle w:val="TextoPortugus"/>
              <w:spacing w:after="120" w:line="240" w:lineRule="auto"/>
              <w:ind w:left="744" w:right="-57"/>
              <w:rPr>
                <w:iCs/>
                <w:lang w:val="en-US"/>
              </w:rPr>
            </w:pPr>
            <w:r w:rsidRPr="00B10F55">
              <w:rPr>
                <w:i/>
                <w:color w:val="595959" w:themeColor="text1" w:themeTint="A6"/>
                <w:sz w:val="16"/>
                <w:szCs w:val="16"/>
                <w:lang w:val="en-US"/>
              </w:rPr>
              <w:t>If the fuel spray n</w:t>
            </w:r>
            <w:r>
              <w:rPr>
                <w:i/>
                <w:color w:val="595959" w:themeColor="text1" w:themeTint="A6"/>
                <w:sz w:val="16"/>
                <w:szCs w:val="16"/>
                <w:lang w:val="en-US"/>
              </w:rPr>
              <w:t>ozzle assembly still exhibits external leakage, replace the nozzle body assembly.</w:t>
            </w:r>
          </w:p>
        </w:tc>
        <w:tc>
          <w:tcPr>
            <w:tcW w:w="1134" w:type="dxa"/>
            <w:vMerge w:val="restart"/>
            <w:tcBorders>
              <w:top w:val="single" w:sz="4" w:space="0" w:color="auto"/>
              <w:left w:val="single" w:sz="4" w:space="0" w:color="auto"/>
              <w:right w:val="single" w:sz="4" w:space="0" w:color="auto"/>
            </w:tcBorders>
            <w:shd w:val="clear" w:color="auto" w:fill="auto"/>
            <w:vAlign w:val="center"/>
          </w:tcPr>
          <w:p w14:paraId="4BEC941A" w14:textId="77777777" w:rsidR="00A062B8" w:rsidRPr="00B10F55" w:rsidRDefault="00A062B8" w:rsidP="00285661">
            <w:pPr>
              <w:pStyle w:val="TextoPortugus"/>
              <w:spacing w:line="240" w:lineRule="auto"/>
              <w:ind w:left="-57" w:right="-57"/>
              <w:jc w:val="center"/>
              <w:rPr>
                <w:rFonts w:ascii="Calibri" w:hAnsi="Calibri" w:cs="Calibri"/>
                <w:sz w:val="20"/>
                <w:szCs w:val="20"/>
                <w:lang w:val="en-US"/>
              </w:rPr>
            </w:pPr>
          </w:p>
        </w:tc>
        <w:tc>
          <w:tcPr>
            <w:tcW w:w="1134" w:type="dxa"/>
            <w:vMerge w:val="restart"/>
            <w:tcBorders>
              <w:top w:val="single" w:sz="4" w:space="0" w:color="auto"/>
              <w:left w:val="single" w:sz="4" w:space="0" w:color="auto"/>
              <w:right w:val="single" w:sz="4" w:space="0" w:color="auto"/>
            </w:tcBorders>
            <w:shd w:val="clear" w:color="auto" w:fill="auto"/>
            <w:vAlign w:val="center"/>
          </w:tcPr>
          <w:p w14:paraId="4DFA9664" w14:textId="77777777" w:rsidR="00A062B8" w:rsidRPr="00B10F55" w:rsidRDefault="00A062B8" w:rsidP="00285661">
            <w:pPr>
              <w:pStyle w:val="TextoPortugus"/>
              <w:spacing w:line="240" w:lineRule="auto"/>
              <w:ind w:left="-57" w:right="-57"/>
              <w:jc w:val="center"/>
              <w:rPr>
                <w:rFonts w:ascii="Calibri" w:hAnsi="Calibri" w:cs="Calibri"/>
                <w:sz w:val="20"/>
                <w:szCs w:val="20"/>
                <w:lang w:val="en-US"/>
              </w:rPr>
            </w:pPr>
          </w:p>
        </w:tc>
        <w:tc>
          <w:tcPr>
            <w:tcW w:w="1134" w:type="dxa"/>
            <w:vMerge w:val="restart"/>
            <w:tcBorders>
              <w:top w:val="single" w:sz="4" w:space="0" w:color="auto"/>
              <w:left w:val="single" w:sz="4" w:space="0" w:color="auto"/>
              <w:right w:val="single" w:sz="4" w:space="0" w:color="auto"/>
            </w:tcBorders>
            <w:shd w:val="clear" w:color="auto" w:fill="auto"/>
            <w:vAlign w:val="center"/>
          </w:tcPr>
          <w:p w14:paraId="21685837" w14:textId="77777777" w:rsidR="00A062B8" w:rsidRPr="00B10F55" w:rsidRDefault="00A062B8" w:rsidP="00285661">
            <w:pPr>
              <w:pStyle w:val="TextoPortugus"/>
              <w:spacing w:line="240" w:lineRule="auto"/>
              <w:ind w:left="-57" w:right="-57"/>
              <w:jc w:val="center"/>
              <w:rPr>
                <w:rFonts w:ascii="Calibri" w:hAnsi="Calibri" w:cs="Calibri"/>
                <w:sz w:val="20"/>
                <w:szCs w:val="20"/>
                <w:lang w:val="en-US"/>
              </w:rPr>
            </w:pPr>
          </w:p>
        </w:tc>
      </w:tr>
      <w:tr w:rsidR="00A062B8" w:rsidRPr="00B10F55" w14:paraId="361FF866" w14:textId="77777777" w:rsidTr="00A062B8">
        <w:trPr>
          <w:trHeight w:val="2494"/>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29F63AD3" w14:textId="543ECBB0" w:rsidR="00A062B8" w:rsidRDefault="00A062B8" w:rsidP="00285661">
            <w:pPr>
              <w:pStyle w:val="TextoPortugus"/>
              <w:spacing w:line="240" w:lineRule="auto"/>
              <w:ind w:left="-57" w:right="-57"/>
              <w:jc w:val="center"/>
              <w:rPr>
                <w:rStyle w:val="s1"/>
                <w:rFonts w:ascii="Calibri" w:hAnsi="Calibri" w:cs="Calibri"/>
                <w:b/>
                <w:bCs/>
                <w:sz w:val="20"/>
                <w:szCs w:val="20"/>
                <w:lang w:val="en-US"/>
              </w:rPr>
            </w:pPr>
            <w:r>
              <w:rPr>
                <w:rStyle w:val="s1"/>
                <w:rFonts w:ascii="Calibri" w:hAnsi="Calibri" w:cs="Calibri"/>
                <w:b/>
                <w:bCs/>
                <w:sz w:val="20"/>
                <w:szCs w:val="20"/>
                <w:lang w:val="en-US"/>
              </w:rPr>
              <w:lastRenderedPageBreak/>
              <w:t>E</w:t>
            </w:r>
          </w:p>
        </w:tc>
        <w:tc>
          <w:tcPr>
            <w:tcW w:w="5245" w:type="dxa"/>
            <w:vMerge/>
            <w:tcBorders>
              <w:left w:val="single" w:sz="4" w:space="0" w:color="auto"/>
              <w:bottom w:val="single" w:sz="4" w:space="0" w:color="auto"/>
              <w:right w:val="single" w:sz="4" w:space="0" w:color="auto"/>
            </w:tcBorders>
            <w:shd w:val="clear" w:color="auto" w:fill="auto"/>
            <w:vAlign w:val="center"/>
          </w:tcPr>
          <w:p w14:paraId="663B7B6E" w14:textId="77777777" w:rsidR="00A062B8" w:rsidRDefault="00A062B8" w:rsidP="00995090">
            <w:pPr>
              <w:pStyle w:val="TextoPortugus"/>
              <w:spacing w:before="60" w:line="240" w:lineRule="auto"/>
              <w:ind w:left="-57" w:right="-57"/>
            </w:pPr>
          </w:p>
        </w:tc>
        <w:tc>
          <w:tcPr>
            <w:tcW w:w="1134" w:type="dxa"/>
            <w:vMerge/>
            <w:tcBorders>
              <w:left w:val="single" w:sz="4" w:space="0" w:color="auto"/>
              <w:bottom w:val="single" w:sz="4" w:space="0" w:color="auto"/>
              <w:right w:val="single" w:sz="4" w:space="0" w:color="auto"/>
            </w:tcBorders>
            <w:shd w:val="clear" w:color="auto" w:fill="auto"/>
            <w:vAlign w:val="center"/>
          </w:tcPr>
          <w:p w14:paraId="12FB0F71" w14:textId="77777777" w:rsidR="00A062B8" w:rsidRPr="00B10F55" w:rsidRDefault="00A062B8" w:rsidP="00285661">
            <w:pPr>
              <w:pStyle w:val="TextoPortugus"/>
              <w:spacing w:line="240" w:lineRule="auto"/>
              <w:ind w:left="-57" w:right="-57"/>
              <w:jc w:val="center"/>
              <w:rPr>
                <w:rFonts w:ascii="Calibri" w:hAnsi="Calibri" w:cs="Calibri"/>
                <w:sz w:val="20"/>
                <w:szCs w:val="20"/>
                <w:lang w:val="en-US"/>
              </w:rPr>
            </w:pPr>
          </w:p>
        </w:tc>
        <w:tc>
          <w:tcPr>
            <w:tcW w:w="1134" w:type="dxa"/>
            <w:vMerge/>
            <w:tcBorders>
              <w:left w:val="single" w:sz="4" w:space="0" w:color="auto"/>
              <w:bottom w:val="single" w:sz="4" w:space="0" w:color="auto"/>
              <w:right w:val="single" w:sz="4" w:space="0" w:color="auto"/>
            </w:tcBorders>
            <w:shd w:val="clear" w:color="auto" w:fill="auto"/>
            <w:vAlign w:val="center"/>
          </w:tcPr>
          <w:p w14:paraId="448C2BC8" w14:textId="77777777" w:rsidR="00A062B8" w:rsidRPr="00B10F55" w:rsidRDefault="00A062B8" w:rsidP="00285661">
            <w:pPr>
              <w:pStyle w:val="TextoPortugus"/>
              <w:spacing w:line="240" w:lineRule="auto"/>
              <w:ind w:left="-57" w:right="-57"/>
              <w:jc w:val="center"/>
              <w:rPr>
                <w:rFonts w:ascii="Calibri" w:hAnsi="Calibri" w:cs="Calibri"/>
                <w:sz w:val="20"/>
                <w:szCs w:val="20"/>
                <w:lang w:val="en-US"/>
              </w:rPr>
            </w:pPr>
          </w:p>
        </w:tc>
        <w:tc>
          <w:tcPr>
            <w:tcW w:w="1134" w:type="dxa"/>
            <w:vMerge/>
            <w:tcBorders>
              <w:left w:val="single" w:sz="4" w:space="0" w:color="auto"/>
              <w:bottom w:val="single" w:sz="4" w:space="0" w:color="auto"/>
              <w:right w:val="single" w:sz="4" w:space="0" w:color="auto"/>
            </w:tcBorders>
            <w:shd w:val="clear" w:color="auto" w:fill="auto"/>
            <w:vAlign w:val="center"/>
          </w:tcPr>
          <w:p w14:paraId="5078674E" w14:textId="77777777" w:rsidR="00A062B8" w:rsidRPr="00B10F55" w:rsidRDefault="00A062B8" w:rsidP="00285661">
            <w:pPr>
              <w:pStyle w:val="TextoPortugus"/>
              <w:spacing w:line="240" w:lineRule="auto"/>
              <w:ind w:left="-57" w:right="-57"/>
              <w:jc w:val="center"/>
              <w:rPr>
                <w:rFonts w:ascii="Calibri" w:hAnsi="Calibri" w:cs="Calibri"/>
                <w:sz w:val="20"/>
                <w:szCs w:val="20"/>
                <w:lang w:val="en-US"/>
              </w:rPr>
            </w:pPr>
          </w:p>
        </w:tc>
      </w:tr>
      <w:tr w:rsidR="00E50B39" w:rsidRPr="00547103" w14:paraId="7522DD9F" w14:textId="77777777" w:rsidTr="00E50B39">
        <w:trPr>
          <w:trHeight w:val="850"/>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1DDF7430" w14:textId="6BB13B26" w:rsidR="00E50B39" w:rsidRPr="00B10F55" w:rsidRDefault="00B10F55" w:rsidP="00285661">
            <w:pPr>
              <w:pStyle w:val="TextoPortugus"/>
              <w:spacing w:line="240" w:lineRule="auto"/>
              <w:ind w:left="-57" w:right="-57"/>
              <w:jc w:val="center"/>
              <w:rPr>
                <w:rStyle w:val="s1"/>
                <w:rFonts w:ascii="Calibri" w:hAnsi="Calibri" w:cs="Calibri"/>
                <w:b/>
                <w:bCs/>
                <w:sz w:val="20"/>
                <w:szCs w:val="20"/>
                <w:lang w:val="en-US"/>
              </w:rPr>
            </w:pPr>
            <w:r>
              <w:rPr>
                <w:rStyle w:val="s1"/>
                <w:rFonts w:ascii="Calibri" w:hAnsi="Calibri" w:cs="Calibri"/>
                <w:b/>
                <w:bCs/>
                <w:sz w:val="20"/>
                <w:szCs w:val="20"/>
                <w:lang w:val="en-US"/>
              </w:rPr>
              <w:t>F</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426F0E04" w14:textId="45AF2822" w:rsidR="00E50B39" w:rsidRDefault="00B10F55" w:rsidP="00A062B8">
            <w:pPr>
              <w:pStyle w:val="TextoPortugus"/>
              <w:spacing w:before="60" w:line="240" w:lineRule="auto"/>
              <w:ind w:left="-57" w:right="-57"/>
            </w:pPr>
            <w:r w:rsidRPr="00B10F55">
              <w:t>Frene o bico injetor a</w:t>
            </w:r>
            <w:r>
              <w:t>pós completar os testes.</w:t>
            </w:r>
          </w:p>
          <w:p w14:paraId="2079234A" w14:textId="22AB3685" w:rsidR="00B10F55" w:rsidRPr="00A062B8" w:rsidRDefault="00B10F55" w:rsidP="00A062B8">
            <w:pPr>
              <w:pStyle w:val="TextoPortugus"/>
              <w:spacing w:after="60" w:line="240" w:lineRule="auto"/>
              <w:ind w:left="-57" w:right="-57"/>
              <w:rPr>
                <w:i/>
                <w:lang w:val="en-US"/>
              </w:rPr>
            </w:pPr>
            <w:r w:rsidRPr="00A062B8">
              <w:rPr>
                <w:i/>
                <w:color w:val="595959" w:themeColor="text1" w:themeTint="A6"/>
                <w:sz w:val="16"/>
                <w:szCs w:val="16"/>
                <w:lang w:val="en-US"/>
              </w:rPr>
              <w:t xml:space="preserve">Lockwire the fuel spray nozzle </w:t>
            </w:r>
            <w:r w:rsidR="00A062B8" w:rsidRPr="00A062B8">
              <w:rPr>
                <w:i/>
                <w:color w:val="595959" w:themeColor="text1" w:themeTint="A6"/>
                <w:sz w:val="16"/>
                <w:szCs w:val="16"/>
                <w:lang w:val="en-US"/>
              </w:rPr>
              <w:t>assembly after completing testing.</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4B9D28" w14:textId="77777777" w:rsidR="00E50B39" w:rsidRPr="00B10F55" w:rsidRDefault="00E50B39" w:rsidP="00285661">
            <w:pPr>
              <w:pStyle w:val="TextoPortugus"/>
              <w:spacing w:line="240" w:lineRule="auto"/>
              <w:ind w:left="-57" w:right="-57"/>
              <w:jc w:val="center"/>
              <w:rPr>
                <w:rFonts w:ascii="Calibri" w:hAnsi="Calibri" w:cs="Calibri"/>
                <w:sz w:val="20"/>
                <w:szCs w:val="20"/>
                <w:lang w:val="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D8E81E" w14:textId="77777777" w:rsidR="00E50B39" w:rsidRPr="00B10F55" w:rsidRDefault="00E50B39" w:rsidP="00285661">
            <w:pPr>
              <w:pStyle w:val="TextoPortugus"/>
              <w:spacing w:line="240" w:lineRule="auto"/>
              <w:ind w:left="-57" w:right="-57"/>
              <w:jc w:val="center"/>
              <w:rPr>
                <w:rFonts w:ascii="Calibri" w:hAnsi="Calibri" w:cs="Calibri"/>
                <w:sz w:val="20"/>
                <w:szCs w:val="20"/>
                <w:lang w:val="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4D7F8B" w14:textId="77777777" w:rsidR="00E50B39" w:rsidRPr="00B10F55" w:rsidRDefault="00E50B39" w:rsidP="00285661">
            <w:pPr>
              <w:pStyle w:val="TextoPortugus"/>
              <w:spacing w:line="240" w:lineRule="auto"/>
              <w:ind w:left="-57" w:right="-57"/>
              <w:jc w:val="center"/>
              <w:rPr>
                <w:rFonts w:ascii="Calibri" w:hAnsi="Calibri" w:cs="Calibri"/>
                <w:sz w:val="20"/>
                <w:szCs w:val="20"/>
                <w:lang w:val="en-US"/>
              </w:rPr>
            </w:pPr>
          </w:p>
        </w:tc>
      </w:tr>
    </w:tbl>
    <w:p w14:paraId="7C3AECF6" w14:textId="06A62F2E" w:rsidR="00811E07" w:rsidRPr="00B10F55" w:rsidRDefault="00811E07" w:rsidP="002942EA">
      <w:pPr>
        <w:spacing w:after="0" w:line="240" w:lineRule="auto"/>
        <w:rPr>
          <w:rStyle w:val="s1"/>
          <w:rFonts w:asciiTheme="minorHAnsi" w:hAnsiTheme="minorHAnsi" w:cs="Swiss721SWA"/>
          <w:sz w:val="10"/>
          <w:szCs w:val="10"/>
          <w:lang w:val="en-US"/>
        </w:rPr>
      </w:pPr>
    </w:p>
    <w:tbl>
      <w:tblPr>
        <w:tblW w:w="921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683"/>
        <w:gridCol w:w="619"/>
        <w:gridCol w:w="2302"/>
        <w:gridCol w:w="2302"/>
        <w:gridCol w:w="2304"/>
      </w:tblGrid>
      <w:tr w:rsidR="00814C0A" w14:paraId="2F359A75" w14:textId="77777777" w:rsidTr="00212ADE">
        <w:trPr>
          <w:trHeight w:val="510"/>
        </w:trPr>
        <w:tc>
          <w:tcPr>
            <w:tcW w:w="1683" w:type="dxa"/>
            <w:tcBorders>
              <w:top w:val="single" w:sz="4" w:space="0" w:color="auto"/>
              <w:left w:val="single" w:sz="4" w:space="0" w:color="auto"/>
              <w:bottom w:val="single" w:sz="4" w:space="0" w:color="auto"/>
              <w:right w:val="single" w:sz="4" w:space="0" w:color="auto"/>
            </w:tcBorders>
            <w:vAlign w:val="center"/>
          </w:tcPr>
          <w:p w14:paraId="0D2BC846" w14:textId="76A56889" w:rsidR="00814C0A" w:rsidRDefault="0042072A" w:rsidP="00031465">
            <w:pPr>
              <w:pStyle w:val="TextoPortugus"/>
              <w:spacing w:line="240" w:lineRule="auto"/>
              <w:jc w:val="center"/>
              <w:rPr>
                <w:i/>
                <w:sz w:val="18"/>
              </w:rPr>
            </w:pPr>
            <w:r w:rsidRPr="00B10F55">
              <w:rPr>
                <w:rStyle w:val="s1"/>
                <w:rFonts w:asciiTheme="minorHAnsi" w:hAnsiTheme="minorHAnsi" w:cs="Swiss721SWA"/>
                <w:sz w:val="20"/>
                <w:szCs w:val="20"/>
                <w:lang w:val="en-US"/>
              </w:rPr>
              <w:br w:type="page"/>
            </w:r>
            <w:r w:rsidR="00814C0A" w:rsidRPr="005A1C4B">
              <w:rPr>
                <w:b/>
              </w:rPr>
              <w:t>Observações</w:t>
            </w:r>
          </w:p>
          <w:p w14:paraId="505E22D2" w14:textId="60969DAC" w:rsidR="00814C0A" w:rsidRDefault="00814C0A" w:rsidP="00031465">
            <w:pPr>
              <w:pStyle w:val="TextoPortugus"/>
              <w:spacing w:line="240" w:lineRule="auto"/>
              <w:jc w:val="center"/>
              <w:rPr>
                <w:b/>
              </w:rPr>
            </w:pPr>
            <w:r w:rsidRPr="00F014AC">
              <w:rPr>
                <w:i/>
                <w:sz w:val="16"/>
                <w:szCs w:val="20"/>
              </w:rPr>
              <w:t>Remarks</w:t>
            </w:r>
          </w:p>
        </w:tc>
        <w:tc>
          <w:tcPr>
            <w:tcW w:w="7527" w:type="dxa"/>
            <w:gridSpan w:val="4"/>
            <w:tcBorders>
              <w:top w:val="single" w:sz="4" w:space="0" w:color="auto"/>
              <w:left w:val="single" w:sz="4" w:space="0" w:color="auto"/>
              <w:bottom w:val="single" w:sz="4" w:space="0" w:color="auto"/>
              <w:right w:val="single" w:sz="4" w:space="0" w:color="auto"/>
            </w:tcBorders>
            <w:vAlign w:val="center"/>
          </w:tcPr>
          <w:p w14:paraId="2121F80C" w14:textId="5563388F" w:rsidR="00814C0A" w:rsidRDefault="00814C0A" w:rsidP="00031465">
            <w:pPr>
              <w:pStyle w:val="TextoPortugus"/>
              <w:spacing w:line="240" w:lineRule="auto"/>
              <w:jc w:val="left"/>
            </w:pPr>
          </w:p>
        </w:tc>
      </w:tr>
      <w:tr w:rsidR="00276CB9" w14:paraId="024C3C13" w14:textId="77777777" w:rsidTr="00212ADE">
        <w:trPr>
          <w:trHeight w:val="510"/>
        </w:trPr>
        <w:tc>
          <w:tcPr>
            <w:tcW w:w="9210" w:type="dxa"/>
            <w:gridSpan w:val="5"/>
            <w:tcBorders>
              <w:top w:val="single" w:sz="4" w:space="0" w:color="auto"/>
              <w:left w:val="single" w:sz="4" w:space="0" w:color="auto"/>
              <w:bottom w:val="single" w:sz="4" w:space="0" w:color="auto"/>
              <w:right w:val="single" w:sz="4" w:space="0" w:color="auto"/>
            </w:tcBorders>
            <w:vAlign w:val="center"/>
          </w:tcPr>
          <w:p w14:paraId="367359E3" w14:textId="73434E57" w:rsidR="00276CB9" w:rsidRDefault="00276CB9" w:rsidP="00031465">
            <w:pPr>
              <w:pStyle w:val="TextoPortugus"/>
              <w:spacing w:line="240" w:lineRule="auto"/>
              <w:jc w:val="left"/>
            </w:pPr>
          </w:p>
        </w:tc>
      </w:tr>
      <w:tr w:rsidR="00212ADE" w14:paraId="34A2BA12" w14:textId="77777777" w:rsidTr="00212ADE">
        <w:trPr>
          <w:trHeight w:val="510"/>
        </w:trPr>
        <w:tc>
          <w:tcPr>
            <w:tcW w:w="9210" w:type="dxa"/>
            <w:gridSpan w:val="5"/>
            <w:tcBorders>
              <w:top w:val="single" w:sz="4" w:space="0" w:color="auto"/>
              <w:left w:val="single" w:sz="4" w:space="0" w:color="auto"/>
              <w:bottom w:val="single" w:sz="4" w:space="0" w:color="auto"/>
              <w:right w:val="single" w:sz="4" w:space="0" w:color="auto"/>
            </w:tcBorders>
            <w:vAlign w:val="center"/>
          </w:tcPr>
          <w:p w14:paraId="4F135B4F" w14:textId="77777777" w:rsidR="00212ADE" w:rsidRDefault="00212ADE" w:rsidP="00031465">
            <w:pPr>
              <w:pStyle w:val="TextoPortugus"/>
              <w:spacing w:line="240" w:lineRule="auto"/>
              <w:jc w:val="left"/>
            </w:pPr>
          </w:p>
        </w:tc>
      </w:tr>
      <w:tr w:rsidR="002942EA" w14:paraId="4650C639" w14:textId="77777777" w:rsidTr="00212ADE">
        <w:trPr>
          <w:trHeight w:val="510"/>
        </w:trPr>
        <w:tc>
          <w:tcPr>
            <w:tcW w:w="9210" w:type="dxa"/>
            <w:gridSpan w:val="5"/>
            <w:tcBorders>
              <w:top w:val="single" w:sz="4" w:space="0" w:color="auto"/>
              <w:left w:val="single" w:sz="4" w:space="0" w:color="auto"/>
              <w:bottom w:val="single" w:sz="4" w:space="0" w:color="auto"/>
              <w:right w:val="single" w:sz="4" w:space="0" w:color="auto"/>
            </w:tcBorders>
            <w:vAlign w:val="center"/>
          </w:tcPr>
          <w:p w14:paraId="4E3AF188" w14:textId="77777777" w:rsidR="002942EA" w:rsidRDefault="002942EA" w:rsidP="00031465">
            <w:pPr>
              <w:pStyle w:val="TextoPortugus"/>
              <w:spacing w:line="240" w:lineRule="auto"/>
              <w:jc w:val="left"/>
            </w:pPr>
          </w:p>
        </w:tc>
      </w:tr>
      <w:tr w:rsidR="002942EA" w14:paraId="50072E86" w14:textId="77777777" w:rsidTr="00212ADE">
        <w:trPr>
          <w:trHeight w:val="510"/>
        </w:trPr>
        <w:tc>
          <w:tcPr>
            <w:tcW w:w="9210" w:type="dxa"/>
            <w:gridSpan w:val="5"/>
            <w:tcBorders>
              <w:top w:val="single" w:sz="4" w:space="0" w:color="auto"/>
              <w:left w:val="single" w:sz="4" w:space="0" w:color="auto"/>
              <w:bottom w:val="single" w:sz="4" w:space="0" w:color="auto"/>
              <w:right w:val="single" w:sz="4" w:space="0" w:color="auto"/>
            </w:tcBorders>
            <w:vAlign w:val="center"/>
          </w:tcPr>
          <w:p w14:paraId="0E7595F9" w14:textId="77777777" w:rsidR="002942EA" w:rsidRDefault="002942EA" w:rsidP="00031465">
            <w:pPr>
              <w:pStyle w:val="TextoPortugus"/>
              <w:spacing w:line="240" w:lineRule="auto"/>
              <w:jc w:val="left"/>
            </w:pPr>
          </w:p>
        </w:tc>
      </w:tr>
      <w:tr w:rsidR="002942EA" w14:paraId="42FCCE0D" w14:textId="77777777" w:rsidTr="00212ADE">
        <w:trPr>
          <w:trHeight w:val="510"/>
        </w:trPr>
        <w:tc>
          <w:tcPr>
            <w:tcW w:w="9210" w:type="dxa"/>
            <w:gridSpan w:val="5"/>
            <w:tcBorders>
              <w:top w:val="single" w:sz="4" w:space="0" w:color="auto"/>
              <w:left w:val="single" w:sz="4" w:space="0" w:color="auto"/>
              <w:bottom w:val="single" w:sz="4" w:space="0" w:color="auto"/>
              <w:right w:val="single" w:sz="4" w:space="0" w:color="auto"/>
            </w:tcBorders>
            <w:vAlign w:val="center"/>
          </w:tcPr>
          <w:p w14:paraId="22EEECBD" w14:textId="77777777" w:rsidR="002942EA" w:rsidRDefault="002942EA" w:rsidP="00031465">
            <w:pPr>
              <w:pStyle w:val="TextoPortugus"/>
              <w:spacing w:line="240" w:lineRule="auto"/>
              <w:jc w:val="left"/>
            </w:pPr>
          </w:p>
        </w:tc>
      </w:tr>
      <w:tr w:rsidR="002942EA" w14:paraId="6C49A201" w14:textId="77777777" w:rsidTr="00212ADE">
        <w:trPr>
          <w:trHeight w:val="510"/>
        </w:trPr>
        <w:tc>
          <w:tcPr>
            <w:tcW w:w="9210" w:type="dxa"/>
            <w:gridSpan w:val="5"/>
            <w:tcBorders>
              <w:top w:val="single" w:sz="4" w:space="0" w:color="auto"/>
              <w:left w:val="single" w:sz="4" w:space="0" w:color="auto"/>
              <w:bottom w:val="single" w:sz="4" w:space="0" w:color="auto"/>
              <w:right w:val="single" w:sz="4" w:space="0" w:color="auto"/>
            </w:tcBorders>
            <w:vAlign w:val="center"/>
          </w:tcPr>
          <w:p w14:paraId="2621731B" w14:textId="77777777" w:rsidR="002942EA" w:rsidRDefault="002942EA" w:rsidP="00031465">
            <w:pPr>
              <w:pStyle w:val="TextoPortugus"/>
              <w:spacing w:line="240" w:lineRule="auto"/>
              <w:jc w:val="left"/>
            </w:pPr>
          </w:p>
        </w:tc>
      </w:tr>
      <w:tr w:rsidR="002942EA" w14:paraId="54A364E4" w14:textId="77777777" w:rsidTr="00212ADE">
        <w:trPr>
          <w:trHeight w:val="510"/>
        </w:trPr>
        <w:tc>
          <w:tcPr>
            <w:tcW w:w="9210" w:type="dxa"/>
            <w:gridSpan w:val="5"/>
            <w:tcBorders>
              <w:top w:val="single" w:sz="4" w:space="0" w:color="auto"/>
              <w:left w:val="single" w:sz="4" w:space="0" w:color="auto"/>
              <w:bottom w:val="single" w:sz="4" w:space="0" w:color="auto"/>
              <w:right w:val="single" w:sz="4" w:space="0" w:color="auto"/>
            </w:tcBorders>
            <w:vAlign w:val="center"/>
          </w:tcPr>
          <w:p w14:paraId="159A1EFC" w14:textId="77777777" w:rsidR="002942EA" w:rsidRDefault="002942EA" w:rsidP="00031465">
            <w:pPr>
              <w:pStyle w:val="TextoPortugus"/>
              <w:spacing w:line="240" w:lineRule="auto"/>
              <w:jc w:val="left"/>
            </w:pPr>
          </w:p>
        </w:tc>
      </w:tr>
      <w:tr w:rsidR="002942EA" w14:paraId="5FEC9ED8" w14:textId="77777777" w:rsidTr="00212ADE">
        <w:trPr>
          <w:trHeight w:val="510"/>
        </w:trPr>
        <w:tc>
          <w:tcPr>
            <w:tcW w:w="9210" w:type="dxa"/>
            <w:gridSpan w:val="5"/>
            <w:tcBorders>
              <w:top w:val="single" w:sz="4" w:space="0" w:color="auto"/>
              <w:left w:val="single" w:sz="4" w:space="0" w:color="auto"/>
              <w:bottom w:val="single" w:sz="4" w:space="0" w:color="auto"/>
              <w:right w:val="single" w:sz="4" w:space="0" w:color="auto"/>
            </w:tcBorders>
            <w:vAlign w:val="center"/>
          </w:tcPr>
          <w:p w14:paraId="6174FBCC" w14:textId="77777777" w:rsidR="002942EA" w:rsidRDefault="002942EA" w:rsidP="00031465">
            <w:pPr>
              <w:pStyle w:val="TextoPortugus"/>
              <w:spacing w:line="240" w:lineRule="auto"/>
              <w:jc w:val="left"/>
            </w:pPr>
          </w:p>
        </w:tc>
      </w:tr>
      <w:tr w:rsidR="002942EA" w14:paraId="558D6026" w14:textId="77777777" w:rsidTr="00212ADE">
        <w:trPr>
          <w:trHeight w:val="510"/>
        </w:trPr>
        <w:tc>
          <w:tcPr>
            <w:tcW w:w="9210" w:type="dxa"/>
            <w:gridSpan w:val="5"/>
            <w:tcBorders>
              <w:top w:val="single" w:sz="4" w:space="0" w:color="auto"/>
              <w:left w:val="single" w:sz="4" w:space="0" w:color="auto"/>
              <w:bottom w:val="single" w:sz="4" w:space="0" w:color="auto"/>
              <w:right w:val="single" w:sz="4" w:space="0" w:color="auto"/>
            </w:tcBorders>
            <w:vAlign w:val="center"/>
          </w:tcPr>
          <w:p w14:paraId="4B8C044A" w14:textId="77777777" w:rsidR="002942EA" w:rsidRDefault="002942EA" w:rsidP="00031465">
            <w:pPr>
              <w:pStyle w:val="TextoPortugus"/>
              <w:spacing w:line="240" w:lineRule="auto"/>
              <w:jc w:val="left"/>
            </w:pPr>
          </w:p>
        </w:tc>
      </w:tr>
      <w:tr w:rsidR="002942EA" w14:paraId="01BC75BB" w14:textId="77777777" w:rsidTr="00212ADE">
        <w:trPr>
          <w:trHeight w:val="510"/>
        </w:trPr>
        <w:tc>
          <w:tcPr>
            <w:tcW w:w="9210" w:type="dxa"/>
            <w:gridSpan w:val="5"/>
            <w:tcBorders>
              <w:top w:val="single" w:sz="4" w:space="0" w:color="auto"/>
              <w:left w:val="single" w:sz="4" w:space="0" w:color="auto"/>
              <w:bottom w:val="single" w:sz="4" w:space="0" w:color="auto"/>
              <w:right w:val="single" w:sz="4" w:space="0" w:color="auto"/>
            </w:tcBorders>
            <w:vAlign w:val="center"/>
          </w:tcPr>
          <w:p w14:paraId="37CE55C0" w14:textId="77777777" w:rsidR="002942EA" w:rsidRDefault="002942EA" w:rsidP="00031465">
            <w:pPr>
              <w:pStyle w:val="TextoPortugus"/>
              <w:spacing w:line="240" w:lineRule="auto"/>
              <w:jc w:val="left"/>
            </w:pPr>
          </w:p>
        </w:tc>
      </w:tr>
      <w:tr w:rsidR="00315755" w14:paraId="476E2905" w14:textId="77777777" w:rsidTr="00212ADE">
        <w:trPr>
          <w:trHeight w:val="510"/>
        </w:trPr>
        <w:tc>
          <w:tcPr>
            <w:tcW w:w="9210" w:type="dxa"/>
            <w:gridSpan w:val="5"/>
            <w:tcBorders>
              <w:top w:val="single" w:sz="4" w:space="0" w:color="auto"/>
              <w:left w:val="single" w:sz="4" w:space="0" w:color="auto"/>
              <w:bottom w:val="single" w:sz="4" w:space="0" w:color="auto"/>
              <w:right w:val="single" w:sz="4" w:space="0" w:color="auto"/>
            </w:tcBorders>
            <w:vAlign w:val="center"/>
          </w:tcPr>
          <w:p w14:paraId="76201262" w14:textId="77777777" w:rsidR="00315755" w:rsidRDefault="00315755" w:rsidP="00031465">
            <w:pPr>
              <w:pStyle w:val="TextoPortugus"/>
              <w:spacing w:line="240" w:lineRule="auto"/>
              <w:jc w:val="left"/>
            </w:pPr>
          </w:p>
        </w:tc>
      </w:tr>
      <w:tr w:rsidR="00315755" w14:paraId="17951A2E" w14:textId="77777777" w:rsidTr="00212ADE">
        <w:trPr>
          <w:trHeight w:val="510"/>
        </w:trPr>
        <w:tc>
          <w:tcPr>
            <w:tcW w:w="9210" w:type="dxa"/>
            <w:gridSpan w:val="5"/>
            <w:tcBorders>
              <w:top w:val="single" w:sz="4" w:space="0" w:color="auto"/>
              <w:left w:val="single" w:sz="4" w:space="0" w:color="auto"/>
              <w:bottom w:val="single" w:sz="4" w:space="0" w:color="auto"/>
              <w:right w:val="single" w:sz="4" w:space="0" w:color="auto"/>
            </w:tcBorders>
            <w:vAlign w:val="center"/>
          </w:tcPr>
          <w:p w14:paraId="1674BD76" w14:textId="77777777" w:rsidR="00315755" w:rsidRDefault="00315755" w:rsidP="00031465">
            <w:pPr>
              <w:pStyle w:val="TextoPortugus"/>
              <w:spacing w:line="240" w:lineRule="auto"/>
              <w:jc w:val="left"/>
            </w:pPr>
          </w:p>
        </w:tc>
      </w:tr>
      <w:tr w:rsidR="00315755" w14:paraId="343FBE0D" w14:textId="77777777" w:rsidTr="00212ADE">
        <w:trPr>
          <w:trHeight w:val="510"/>
        </w:trPr>
        <w:tc>
          <w:tcPr>
            <w:tcW w:w="9210" w:type="dxa"/>
            <w:gridSpan w:val="5"/>
            <w:tcBorders>
              <w:top w:val="single" w:sz="4" w:space="0" w:color="auto"/>
              <w:left w:val="single" w:sz="4" w:space="0" w:color="auto"/>
              <w:bottom w:val="single" w:sz="4" w:space="0" w:color="auto"/>
              <w:right w:val="single" w:sz="4" w:space="0" w:color="auto"/>
            </w:tcBorders>
            <w:vAlign w:val="center"/>
          </w:tcPr>
          <w:p w14:paraId="1174431F" w14:textId="77777777" w:rsidR="00315755" w:rsidRDefault="00315755" w:rsidP="00031465">
            <w:pPr>
              <w:pStyle w:val="TextoPortugus"/>
              <w:spacing w:line="240" w:lineRule="auto"/>
              <w:jc w:val="left"/>
            </w:pPr>
          </w:p>
        </w:tc>
      </w:tr>
      <w:tr w:rsidR="00315755" w14:paraId="478783EE" w14:textId="77777777" w:rsidTr="00212ADE">
        <w:trPr>
          <w:trHeight w:val="510"/>
        </w:trPr>
        <w:tc>
          <w:tcPr>
            <w:tcW w:w="9210" w:type="dxa"/>
            <w:gridSpan w:val="5"/>
            <w:tcBorders>
              <w:top w:val="single" w:sz="4" w:space="0" w:color="auto"/>
              <w:left w:val="single" w:sz="4" w:space="0" w:color="auto"/>
              <w:bottom w:val="single" w:sz="4" w:space="0" w:color="auto"/>
              <w:right w:val="single" w:sz="4" w:space="0" w:color="auto"/>
            </w:tcBorders>
            <w:vAlign w:val="center"/>
          </w:tcPr>
          <w:p w14:paraId="5CC9DF47" w14:textId="77777777" w:rsidR="00315755" w:rsidRDefault="00315755" w:rsidP="00031465">
            <w:pPr>
              <w:pStyle w:val="TextoPortugus"/>
              <w:spacing w:line="240" w:lineRule="auto"/>
              <w:jc w:val="left"/>
            </w:pPr>
          </w:p>
        </w:tc>
      </w:tr>
      <w:tr w:rsidR="00315755" w14:paraId="56C3DD98" w14:textId="77777777" w:rsidTr="00212ADE">
        <w:trPr>
          <w:trHeight w:val="510"/>
        </w:trPr>
        <w:tc>
          <w:tcPr>
            <w:tcW w:w="9210" w:type="dxa"/>
            <w:gridSpan w:val="5"/>
            <w:tcBorders>
              <w:top w:val="single" w:sz="4" w:space="0" w:color="auto"/>
              <w:left w:val="single" w:sz="4" w:space="0" w:color="auto"/>
              <w:bottom w:val="single" w:sz="4" w:space="0" w:color="auto"/>
              <w:right w:val="single" w:sz="4" w:space="0" w:color="auto"/>
            </w:tcBorders>
            <w:vAlign w:val="center"/>
          </w:tcPr>
          <w:p w14:paraId="137A52B6" w14:textId="77777777" w:rsidR="00315755" w:rsidRDefault="00315755" w:rsidP="00031465">
            <w:pPr>
              <w:pStyle w:val="TextoPortugus"/>
              <w:spacing w:line="240" w:lineRule="auto"/>
              <w:jc w:val="left"/>
            </w:pPr>
          </w:p>
        </w:tc>
      </w:tr>
      <w:tr w:rsidR="00E93506" w14:paraId="14E379DA" w14:textId="77777777" w:rsidTr="00212ADE">
        <w:trPr>
          <w:trHeight w:val="510"/>
        </w:trPr>
        <w:tc>
          <w:tcPr>
            <w:tcW w:w="2302" w:type="dxa"/>
            <w:gridSpan w:val="2"/>
            <w:tcBorders>
              <w:top w:val="single" w:sz="4" w:space="0" w:color="auto"/>
              <w:left w:val="single" w:sz="4" w:space="0" w:color="auto"/>
              <w:bottom w:val="single" w:sz="4" w:space="0" w:color="auto"/>
              <w:right w:val="single" w:sz="4" w:space="0" w:color="auto"/>
            </w:tcBorders>
            <w:vAlign w:val="center"/>
          </w:tcPr>
          <w:p w14:paraId="430ABE7D" w14:textId="77777777" w:rsidR="00E93506" w:rsidRPr="00276CB9" w:rsidRDefault="00E93506" w:rsidP="008E06F5">
            <w:pPr>
              <w:pStyle w:val="TextoPortugus"/>
              <w:spacing w:line="240" w:lineRule="auto"/>
              <w:jc w:val="left"/>
              <w:rPr>
                <w:b/>
              </w:rPr>
            </w:pPr>
            <w:r>
              <w:rPr>
                <w:b/>
              </w:rPr>
              <w:t>A</w:t>
            </w:r>
            <w:r w:rsidRPr="00276CB9">
              <w:rPr>
                <w:b/>
              </w:rPr>
              <w:t>provação</w:t>
            </w:r>
          </w:p>
          <w:p w14:paraId="1D257D7B" w14:textId="0E3A9AA7" w:rsidR="00E93506" w:rsidRDefault="00E93506" w:rsidP="008E06F5">
            <w:pPr>
              <w:pStyle w:val="TextoPortugus"/>
              <w:spacing w:line="240" w:lineRule="auto"/>
              <w:jc w:val="left"/>
            </w:pPr>
            <w:r w:rsidRPr="00F014AC">
              <w:rPr>
                <w:i/>
                <w:iCs/>
                <w:sz w:val="16"/>
                <w:szCs w:val="16"/>
              </w:rPr>
              <w:t>Approval</w:t>
            </w:r>
          </w:p>
        </w:tc>
        <w:tc>
          <w:tcPr>
            <w:tcW w:w="2302" w:type="dxa"/>
            <w:tcBorders>
              <w:top w:val="single" w:sz="4" w:space="0" w:color="auto"/>
              <w:left w:val="single" w:sz="4" w:space="0" w:color="auto"/>
              <w:bottom w:val="single" w:sz="4" w:space="0" w:color="auto"/>
              <w:right w:val="single" w:sz="4" w:space="0" w:color="auto"/>
            </w:tcBorders>
            <w:vAlign w:val="center"/>
          </w:tcPr>
          <w:p w14:paraId="794BB8F4" w14:textId="77777777" w:rsidR="00E93506" w:rsidRPr="00276CB9" w:rsidRDefault="00E93506" w:rsidP="008E06F5">
            <w:pPr>
              <w:pStyle w:val="TextoPortugus"/>
              <w:spacing w:line="240" w:lineRule="auto"/>
              <w:jc w:val="left"/>
              <w:rPr>
                <w:b/>
              </w:rPr>
            </w:pPr>
            <w:r w:rsidRPr="00276CB9">
              <w:rPr>
                <w:b/>
              </w:rPr>
              <w:t>Nome</w:t>
            </w:r>
          </w:p>
          <w:p w14:paraId="424B9400" w14:textId="690362FF" w:rsidR="00E93506" w:rsidRDefault="00E93506" w:rsidP="008E06F5">
            <w:pPr>
              <w:pStyle w:val="TextoPortugus"/>
              <w:spacing w:line="240" w:lineRule="auto"/>
              <w:jc w:val="left"/>
            </w:pPr>
            <w:r w:rsidRPr="00F014AC">
              <w:rPr>
                <w:i/>
                <w:iCs/>
                <w:sz w:val="16"/>
                <w:szCs w:val="16"/>
              </w:rPr>
              <w:t>Name</w:t>
            </w:r>
          </w:p>
        </w:tc>
        <w:tc>
          <w:tcPr>
            <w:tcW w:w="2302" w:type="dxa"/>
            <w:tcBorders>
              <w:top w:val="single" w:sz="4" w:space="0" w:color="auto"/>
              <w:left w:val="single" w:sz="4" w:space="0" w:color="auto"/>
              <w:bottom w:val="single" w:sz="4" w:space="0" w:color="auto"/>
              <w:right w:val="single" w:sz="4" w:space="0" w:color="auto"/>
            </w:tcBorders>
            <w:vAlign w:val="center"/>
          </w:tcPr>
          <w:p w14:paraId="41F9C24E" w14:textId="77777777" w:rsidR="00E93506" w:rsidRPr="00276CB9" w:rsidRDefault="00E93506" w:rsidP="008E06F5">
            <w:pPr>
              <w:pStyle w:val="TextoPortugus"/>
              <w:spacing w:line="240" w:lineRule="auto"/>
              <w:jc w:val="left"/>
              <w:rPr>
                <w:b/>
              </w:rPr>
            </w:pPr>
            <w:r w:rsidRPr="00276CB9">
              <w:rPr>
                <w:b/>
              </w:rPr>
              <w:t>Data</w:t>
            </w:r>
          </w:p>
          <w:p w14:paraId="6879A64E" w14:textId="259FF2DE" w:rsidR="00E93506" w:rsidRDefault="00E93506" w:rsidP="008E06F5">
            <w:pPr>
              <w:pStyle w:val="TextoPortugus"/>
              <w:spacing w:line="240" w:lineRule="auto"/>
              <w:jc w:val="left"/>
            </w:pPr>
            <w:r w:rsidRPr="00F014AC">
              <w:rPr>
                <w:i/>
                <w:iCs/>
                <w:sz w:val="16"/>
                <w:szCs w:val="16"/>
              </w:rPr>
              <w:t>Date</w:t>
            </w:r>
          </w:p>
        </w:tc>
        <w:tc>
          <w:tcPr>
            <w:tcW w:w="2304" w:type="dxa"/>
            <w:tcBorders>
              <w:top w:val="single" w:sz="4" w:space="0" w:color="auto"/>
              <w:left w:val="single" w:sz="4" w:space="0" w:color="auto"/>
              <w:bottom w:val="single" w:sz="4" w:space="0" w:color="auto"/>
              <w:right w:val="single" w:sz="4" w:space="0" w:color="auto"/>
            </w:tcBorders>
            <w:vAlign w:val="center"/>
          </w:tcPr>
          <w:p w14:paraId="043501E6" w14:textId="77777777" w:rsidR="00E93506" w:rsidRPr="00276CB9" w:rsidRDefault="00E93506" w:rsidP="008E06F5">
            <w:pPr>
              <w:pStyle w:val="TextoPortugus"/>
              <w:spacing w:line="240" w:lineRule="auto"/>
              <w:jc w:val="left"/>
              <w:rPr>
                <w:b/>
              </w:rPr>
            </w:pPr>
            <w:r w:rsidRPr="00276CB9">
              <w:rPr>
                <w:b/>
              </w:rPr>
              <w:t>Assinatura</w:t>
            </w:r>
          </w:p>
          <w:p w14:paraId="5CE9EAD9" w14:textId="00968078" w:rsidR="00E93506" w:rsidRDefault="00E93506" w:rsidP="008E06F5">
            <w:pPr>
              <w:pStyle w:val="TextoPortugus"/>
              <w:spacing w:line="240" w:lineRule="auto"/>
              <w:jc w:val="left"/>
            </w:pPr>
            <w:r w:rsidRPr="00F014AC">
              <w:rPr>
                <w:i/>
                <w:iCs/>
                <w:sz w:val="16"/>
                <w:szCs w:val="16"/>
              </w:rPr>
              <w:t>Signature</w:t>
            </w:r>
          </w:p>
        </w:tc>
      </w:tr>
    </w:tbl>
    <w:p w14:paraId="4FF5B467" w14:textId="77777777" w:rsidR="005B48B4" w:rsidRPr="00E93506" w:rsidRDefault="005B48B4" w:rsidP="00E93506">
      <w:pPr>
        <w:pStyle w:val="TextoPortugus"/>
        <w:spacing w:line="240" w:lineRule="auto"/>
        <w:ind w:right="-57"/>
        <w:rPr>
          <w:sz w:val="2"/>
          <w:szCs w:val="2"/>
        </w:rPr>
      </w:pPr>
    </w:p>
    <w:sectPr w:rsidR="005B48B4" w:rsidRPr="00E93506" w:rsidSect="006E4324">
      <w:headerReference w:type="default" r:id="rId13"/>
      <w:footerReference w:type="default" r:id="rId14"/>
      <w:pgSz w:w="11906" w:h="16838" w:code="9"/>
      <w:pgMar w:top="1843" w:right="1418" w:bottom="709" w:left="1418" w:header="851" w:footer="19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41805E" w14:textId="77777777" w:rsidR="00E278F7" w:rsidRDefault="00E278F7" w:rsidP="00850FFE">
      <w:pPr>
        <w:spacing w:after="0" w:line="240" w:lineRule="auto"/>
      </w:pPr>
      <w:r>
        <w:separator/>
      </w:r>
    </w:p>
  </w:endnote>
  <w:endnote w:type="continuationSeparator" w:id="0">
    <w:p w14:paraId="42891AF1" w14:textId="77777777" w:rsidR="00E278F7" w:rsidRDefault="00E278F7" w:rsidP="00850F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E0002EFF" w:usb1="C000785B" w:usb2="00000009" w:usb3="00000000" w:csb0="000001FF" w:csb1="00000000"/>
  </w:font>
  <w:font w:name="Swiss721SWA">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comgrade"/>
      <w:tblW w:w="9226" w:type="dxa"/>
      <w:tblBorders>
        <w:insideH w:val="none" w:sz="0" w:space="0" w:color="auto"/>
        <w:insideV w:val="none" w:sz="0" w:space="0" w:color="auto"/>
      </w:tblBorders>
      <w:tblLook w:val="04A0" w:firstRow="1" w:lastRow="0" w:firstColumn="1" w:lastColumn="0" w:noHBand="0" w:noVBand="1"/>
    </w:tblPr>
    <w:tblGrid>
      <w:gridCol w:w="9226"/>
    </w:tblGrid>
    <w:tr w:rsidR="006E4161" w:rsidRPr="00EB1298" w14:paraId="334F2B17" w14:textId="77777777" w:rsidTr="00212ADE">
      <w:trPr>
        <w:trHeight w:val="251"/>
      </w:trPr>
      <w:tc>
        <w:tcPr>
          <w:tcW w:w="9226" w:type="dxa"/>
          <w:vAlign w:val="center"/>
        </w:tcPr>
        <w:p w14:paraId="04BF2084" w14:textId="7DAF2283" w:rsidR="006E4161" w:rsidRPr="0080339D" w:rsidRDefault="00C51AE2" w:rsidP="00EB1298">
          <w:pPr>
            <w:pStyle w:val="Rodap"/>
            <w:tabs>
              <w:tab w:val="clear" w:pos="4252"/>
              <w:tab w:val="clear" w:pos="8504"/>
            </w:tabs>
            <w:jc w:val="center"/>
            <w:rPr>
              <w:b/>
              <w:bCs/>
              <w:sz w:val="16"/>
              <w:szCs w:val="16"/>
            </w:rPr>
          </w:pPr>
          <w:r w:rsidRPr="0080339D">
            <w:rPr>
              <w:b/>
              <w:bCs/>
              <w:sz w:val="18"/>
              <w:szCs w:val="18"/>
            </w:rPr>
            <w:t>FS.</w:t>
          </w:r>
          <w:r w:rsidR="0095374E">
            <w:rPr>
              <w:b/>
              <w:bCs/>
              <w:sz w:val="18"/>
              <w:szCs w:val="18"/>
            </w:rPr>
            <w:t>1007</w:t>
          </w:r>
        </w:p>
      </w:tc>
    </w:tr>
  </w:tbl>
  <w:p w14:paraId="7F34E19A" w14:textId="77777777" w:rsidR="006E4161" w:rsidRDefault="006E4161" w:rsidP="00A00A09">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A4A5BD" w14:textId="77777777" w:rsidR="00E278F7" w:rsidRDefault="00E278F7" w:rsidP="00850FFE">
      <w:pPr>
        <w:spacing w:after="0" w:line="240" w:lineRule="auto"/>
      </w:pPr>
      <w:r>
        <w:separator/>
      </w:r>
    </w:p>
  </w:footnote>
  <w:footnote w:type="continuationSeparator" w:id="0">
    <w:p w14:paraId="45A75BB9" w14:textId="77777777" w:rsidR="00E278F7" w:rsidRDefault="00E278F7" w:rsidP="00850F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214" w:type="dxa"/>
      <w:tblLook w:val="04A0" w:firstRow="1" w:lastRow="0" w:firstColumn="1" w:lastColumn="0" w:noHBand="0" w:noVBand="1"/>
    </w:tblPr>
    <w:tblGrid>
      <w:gridCol w:w="1702"/>
      <w:gridCol w:w="5730"/>
      <w:gridCol w:w="957"/>
      <w:gridCol w:w="825"/>
    </w:tblGrid>
    <w:tr w:rsidR="006E4161" w:rsidRPr="00682868" w14:paraId="2CCD2CAB" w14:textId="77777777" w:rsidTr="00315755">
      <w:trPr>
        <w:trHeight w:val="420"/>
      </w:trPr>
      <w:tc>
        <w:tcPr>
          <w:tcW w:w="1702" w:type="dxa"/>
          <w:vMerge w:val="restart"/>
          <w:tcBorders>
            <w:top w:val="single" w:sz="4" w:space="0" w:color="auto"/>
            <w:left w:val="single" w:sz="4" w:space="0" w:color="auto"/>
            <w:bottom w:val="single" w:sz="4" w:space="0" w:color="auto"/>
            <w:right w:val="single" w:sz="4" w:space="0" w:color="auto"/>
          </w:tcBorders>
          <w:vAlign w:val="center"/>
        </w:tcPr>
        <w:p w14:paraId="04C02941" w14:textId="71883659" w:rsidR="006E4161" w:rsidRPr="00682868" w:rsidRDefault="00A66A8B" w:rsidP="00C51AE2">
          <w:pPr>
            <w:pStyle w:val="Cabealho"/>
            <w:jc w:val="center"/>
            <w:rPr>
              <w:lang w:val="en-US"/>
            </w:rPr>
          </w:pPr>
          <w:r w:rsidRPr="008C34C2">
            <w:rPr>
              <w:noProof/>
            </w:rPr>
            <w:drawing>
              <wp:inline distT="0" distB="0" distL="0" distR="0" wp14:anchorId="1199F5BD" wp14:editId="5A74FB72">
                <wp:extent cx="682625" cy="540000"/>
                <wp:effectExtent l="0" t="0" r="0" b="0"/>
                <wp:docPr id="36" name="Imagem 36"/>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2625" cy="540000"/>
                        </a:xfrm>
                        <a:prstGeom prst="rect">
                          <a:avLst/>
                        </a:prstGeom>
                        <a:noFill/>
                        <a:ln>
                          <a:noFill/>
                        </a:ln>
                      </pic:spPr>
                    </pic:pic>
                  </a:graphicData>
                </a:graphic>
              </wp:inline>
            </w:drawing>
          </w:r>
        </w:p>
      </w:tc>
      <w:tc>
        <w:tcPr>
          <w:tcW w:w="5730" w:type="dxa"/>
          <w:tcBorders>
            <w:top w:val="single" w:sz="4" w:space="0" w:color="auto"/>
            <w:left w:val="single" w:sz="4" w:space="0" w:color="auto"/>
            <w:right w:val="single" w:sz="4" w:space="0" w:color="auto"/>
          </w:tcBorders>
          <w:vAlign w:val="bottom"/>
        </w:tcPr>
        <w:p w14:paraId="5AFB59FC" w14:textId="77777777" w:rsidR="006E4161" w:rsidRPr="00682868" w:rsidRDefault="006E4161" w:rsidP="00A66A8B">
          <w:pPr>
            <w:pStyle w:val="Cabealho"/>
            <w:jc w:val="center"/>
            <w:rPr>
              <w:lang w:val="en-US"/>
            </w:rPr>
          </w:pPr>
          <w:r w:rsidRPr="00682868">
            <w:rPr>
              <w:b/>
            </w:rPr>
            <w:t>REGISTRO</w:t>
          </w:r>
        </w:p>
      </w:tc>
      <w:tc>
        <w:tcPr>
          <w:tcW w:w="957" w:type="dxa"/>
          <w:tcBorders>
            <w:top w:val="single" w:sz="4" w:space="0" w:color="auto"/>
            <w:left w:val="single" w:sz="4" w:space="0" w:color="auto"/>
          </w:tcBorders>
          <w:vAlign w:val="bottom"/>
        </w:tcPr>
        <w:p w14:paraId="77B7FB4D" w14:textId="77777777" w:rsidR="006E4161" w:rsidRPr="00682868" w:rsidRDefault="006E4161" w:rsidP="00A66A8B">
          <w:pPr>
            <w:pStyle w:val="Cabealho"/>
            <w:jc w:val="center"/>
            <w:rPr>
              <w:lang w:val="en-US"/>
            </w:rPr>
          </w:pPr>
          <w:r w:rsidRPr="00A66A8B">
            <w:rPr>
              <w:b/>
              <w:sz w:val="18"/>
              <w:szCs w:val="24"/>
            </w:rPr>
            <w:t>REVISÃO</w:t>
          </w:r>
        </w:p>
      </w:tc>
      <w:tc>
        <w:tcPr>
          <w:tcW w:w="825" w:type="dxa"/>
          <w:vMerge w:val="restart"/>
          <w:tcBorders>
            <w:top w:val="single" w:sz="4" w:space="0" w:color="auto"/>
            <w:right w:val="single" w:sz="4" w:space="0" w:color="auto"/>
          </w:tcBorders>
          <w:vAlign w:val="center"/>
        </w:tcPr>
        <w:p w14:paraId="6830A23F" w14:textId="6CAB3EAA" w:rsidR="006E4161" w:rsidRPr="00F527CD" w:rsidRDefault="002C300F" w:rsidP="005144AE">
          <w:pPr>
            <w:pStyle w:val="Cabealho"/>
            <w:jc w:val="center"/>
            <w:rPr>
              <w:b/>
              <w:lang w:val="en-US"/>
            </w:rPr>
          </w:pPr>
          <w:r>
            <w:rPr>
              <w:b/>
              <w:lang w:val="en-US"/>
            </w:rPr>
            <w:t>1</w:t>
          </w:r>
        </w:p>
      </w:tc>
    </w:tr>
    <w:tr w:rsidR="006E4161" w:rsidRPr="00682868" w14:paraId="29034149" w14:textId="77777777" w:rsidTr="00315755">
      <w:trPr>
        <w:trHeight w:val="420"/>
      </w:trPr>
      <w:tc>
        <w:tcPr>
          <w:tcW w:w="1702" w:type="dxa"/>
          <w:vMerge/>
          <w:tcBorders>
            <w:top w:val="single" w:sz="4" w:space="0" w:color="auto"/>
            <w:left w:val="single" w:sz="4" w:space="0" w:color="auto"/>
            <w:bottom w:val="single" w:sz="4" w:space="0" w:color="auto"/>
            <w:right w:val="single" w:sz="4" w:space="0" w:color="auto"/>
          </w:tcBorders>
          <w:vAlign w:val="center"/>
        </w:tcPr>
        <w:p w14:paraId="56377788" w14:textId="77777777" w:rsidR="006E4161" w:rsidRPr="00682868" w:rsidRDefault="006E4161" w:rsidP="006E4161">
          <w:pPr>
            <w:pStyle w:val="Cabealho"/>
          </w:pPr>
        </w:p>
      </w:tc>
      <w:tc>
        <w:tcPr>
          <w:tcW w:w="5730" w:type="dxa"/>
          <w:tcBorders>
            <w:left w:val="single" w:sz="4" w:space="0" w:color="auto"/>
            <w:bottom w:val="single" w:sz="4" w:space="0" w:color="auto"/>
            <w:right w:val="single" w:sz="4" w:space="0" w:color="auto"/>
          </w:tcBorders>
        </w:tcPr>
        <w:p w14:paraId="28F18D53" w14:textId="77777777" w:rsidR="006E4161" w:rsidRPr="00682868" w:rsidRDefault="006E4161" w:rsidP="00A66A8B">
          <w:pPr>
            <w:pStyle w:val="Cabealho"/>
            <w:jc w:val="center"/>
            <w:rPr>
              <w:lang w:val="en-US"/>
            </w:rPr>
          </w:pPr>
          <w:r w:rsidRPr="00C51AE2">
            <w:rPr>
              <w:i/>
              <w:sz w:val="18"/>
              <w:szCs w:val="18"/>
            </w:rPr>
            <w:t>RECORD</w:t>
          </w:r>
        </w:p>
      </w:tc>
      <w:tc>
        <w:tcPr>
          <w:tcW w:w="957" w:type="dxa"/>
          <w:tcBorders>
            <w:left w:val="single" w:sz="4" w:space="0" w:color="auto"/>
            <w:bottom w:val="single" w:sz="4" w:space="0" w:color="auto"/>
          </w:tcBorders>
        </w:tcPr>
        <w:p w14:paraId="55C778BA" w14:textId="77777777" w:rsidR="006E4161" w:rsidRPr="00682868" w:rsidRDefault="006E4161" w:rsidP="00A66A8B">
          <w:pPr>
            <w:pStyle w:val="Cabealho"/>
            <w:jc w:val="center"/>
            <w:rPr>
              <w:lang w:val="en-US"/>
            </w:rPr>
          </w:pPr>
          <w:r w:rsidRPr="00A66A8B">
            <w:rPr>
              <w:i/>
              <w:sz w:val="16"/>
            </w:rPr>
            <w:t>REVISION</w:t>
          </w:r>
        </w:p>
      </w:tc>
      <w:tc>
        <w:tcPr>
          <w:tcW w:w="825" w:type="dxa"/>
          <w:vMerge/>
          <w:tcBorders>
            <w:bottom w:val="single" w:sz="4" w:space="0" w:color="auto"/>
            <w:right w:val="single" w:sz="4" w:space="0" w:color="auto"/>
          </w:tcBorders>
          <w:vAlign w:val="center"/>
        </w:tcPr>
        <w:p w14:paraId="606F4DA9" w14:textId="77777777" w:rsidR="006E4161" w:rsidRPr="00682868" w:rsidRDefault="006E4161" w:rsidP="006E4161">
          <w:pPr>
            <w:pStyle w:val="Cabealho"/>
            <w:rPr>
              <w:lang w:val="en-US"/>
            </w:rPr>
          </w:pPr>
        </w:p>
      </w:tc>
    </w:tr>
    <w:tr w:rsidR="006E4161" w:rsidRPr="00682868" w14:paraId="52E3978F" w14:textId="77777777" w:rsidTr="00315755">
      <w:trPr>
        <w:trHeight w:val="269"/>
      </w:trPr>
      <w:tc>
        <w:tcPr>
          <w:tcW w:w="1702" w:type="dxa"/>
          <w:tcBorders>
            <w:top w:val="single" w:sz="4" w:space="0" w:color="auto"/>
            <w:left w:val="single" w:sz="4" w:space="0" w:color="auto"/>
            <w:right w:val="single" w:sz="4" w:space="0" w:color="auto"/>
          </w:tcBorders>
          <w:vAlign w:val="center"/>
        </w:tcPr>
        <w:p w14:paraId="7CEC4EC7" w14:textId="77777777" w:rsidR="006E4161" w:rsidRPr="00682868" w:rsidRDefault="006E4161" w:rsidP="006E4161">
          <w:pPr>
            <w:pStyle w:val="Cabealho"/>
            <w:jc w:val="center"/>
            <w:rPr>
              <w:b/>
              <w:sz w:val="16"/>
            </w:rPr>
          </w:pPr>
          <w:r w:rsidRPr="00C51AE2">
            <w:rPr>
              <w:b/>
              <w:sz w:val="20"/>
              <w:szCs w:val="28"/>
            </w:rPr>
            <w:t>CODIGO</w:t>
          </w:r>
          <w:r w:rsidRPr="00682868">
            <w:rPr>
              <w:b/>
              <w:sz w:val="16"/>
            </w:rPr>
            <w:t xml:space="preserve"> | </w:t>
          </w:r>
          <w:r w:rsidRPr="00C51AE2">
            <w:rPr>
              <w:b/>
              <w:i/>
              <w:iCs/>
              <w:sz w:val="16"/>
            </w:rPr>
            <w:t>CODE</w:t>
          </w:r>
        </w:p>
      </w:tc>
      <w:tc>
        <w:tcPr>
          <w:tcW w:w="5730" w:type="dxa"/>
          <w:tcBorders>
            <w:top w:val="single" w:sz="4" w:space="0" w:color="auto"/>
            <w:left w:val="single" w:sz="4" w:space="0" w:color="auto"/>
            <w:right w:val="single" w:sz="4" w:space="0" w:color="auto"/>
          </w:tcBorders>
          <w:vAlign w:val="bottom"/>
        </w:tcPr>
        <w:p w14:paraId="10973084" w14:textId="48D89E64" w:rsidR="006E4161" w:rsidRPr="00682868" w:rsidRDefault="00A66A8B" w:rsidP="00A66A8B">
          <w:pPr>
            <w:pStyle w:val="Cabealho"/>
            <w:jc w:val="center"/>
            <w:rPr>
              <w:b/>
            </w:rPr>
          </w:pPr>
          <w:r w:rsidRPr="00682868">
            <w:rPr>
              <w:b/>
            </w:rPr>
            <w:t>FICHA DE SERVIÇOS</w:t>
          </w:r>
        </w:p>
      </w:tc>
      <w:tc>
        <w:tcPr>
          <w:tcW w:w="957" w:type="dxa"/>
          <w:tcBorders>
            <w:top w:val="single" w:sz="4" w:space="0" w:color="auto"/>
            <w:left w:val="single" w:sz="4" w:space="0" w:color="auto"/>
          </w:tcBorders>
          <w:vAlign w:val="bottom"/>
        </w:tcPr>
        <w:p w14:paraId="132CF420" w14:textId="7BA25276" w:rsidR="006E4161" w:rsidRPr="00682868" w:rsidRDefault="006E4161" w:rsidP="00A66A8B">
          <w:pPr>
            <w:pStyle w:val="Cabealho"/>
            <w:jc w:val="center"/>
          </w:pPr>
          <w:r w:rsidRPr="00A66A8B">
            <w:rPr>
              <w:b/>
              <w:sz w:val="18"/>
              <w:szCs w:val="24"/>
            </w:rPr>
            <w:t>P</w:t>
          </w:r>
          <w:r w:rsidR="00A66A8B" w:rsidRPr="00A66A8B">
            <w:rPr>
              <w:b/>
              <w:sz w:val="18"/>
              <w:szCs w:val="24"/>
            </w:rPr>
            <w:t>Á</w:t>
          </w:r>
          <w:r w:rsidRPr="00A66A8B">
            <w:rPr>
              <w:b/>
              <w:sz w:val="18"/>
              <w:szCs w:val="24"/>
            </w:rPr>
            <w:t>GINA</w:t>
          </w:r>
        </w:p>
      </w:tc>
      <w:tc>
        <w:tcPr>
          <w:tcW w:w="825" w:type="dxa"/>
          <w:vMerge w:val="restart"/>
          <w:tcBorders>
            <w:top w:val="single" w:sz="4" w:space="0" w:color="auto"/>
            <w:right w:val="single" w:sz="4" w:space="0" w:color="auto"/>
          </w:tcBorders>
          <w:vAlign w:val="center"/>
        </w:tcPr>
        <w:p w14:paraId="3E9E1DA2" w14:textId="77777777" w:rsidR="006E4161" w:rsidRPr="00682868" w:rsidRDefault="006E4161" w:rsidP="006E4161">
          <w:pPr>
            <w:pStyle w:val="Cabealho"/>
            <w:jc w:val="center"/>
          </w:pPr>
          <w:r w:rsidRPr="00682868">
            <w:rPr>
              <w:b/>
            </w:rPr>
            <w:fldChar w:fldCharType="begin"/>
          </w:r>
          <w:r w:rsidRPr="00682868">
            <w:rPr>
              <w:b/>
            </w:rPr>
            <w:instrText xml:space="preserve"> PAGE   \* MERGEFORMAT </w:instrText>
          </w:r>
          <w:r w:rsidRPr="00682868">
            <w:rPr>
              <w:b/>
            </w:rPr>
            <w:fldChar w:fldCharType="separate"/>
          </w:r>
          <w:r w:rsidR="00AB0291">
            <w:rPr>
              <w:b/>
              <w:noProof/>
            </w:rPr>
            <w:t>1</w:t>
          </w:r>
          <w:r w:rsidRPr="00682868">
            <w:rPr>
              <w:b/>
            </w:rPr>
            <w:fldChar w:fldCharType="end"/>
          </w:r>
          <w:r w:rsidRPr="00682868">
            <w:rPr>
              <w:b/>
            </w:rPr>
            <w:t>/</w:t>
          </w:r>
          <w:r w:rsidR="00EC34D9">
            <w:fldChar w:fldCharType="begin"/>
          </w:r>
          <w:r w:rsidR="00EC34D9">
            <w:instrText xml:space="preserve"> NUMPAGES   \* MERGEFORMAT </w:instrText>
          </w:r>
          <w:r w:rsidR="00EC34D9">
            <w:fldChar w:fldCharType="separate"/>
          </w:r>
          <w:r w:rsidR="00AB0291" w:rsidRPr="00AB0291">
            <w:rPr>
              <w:b/>
              <w:noProof/>
            </w:rPr>
            <w:t>2</w:t>
          </w:r>
          <w:r w:rsidR="00EC34D9">
            <w:rPr>
              <w:b/>
              <w:noProof/>
            </w:rPr>
            <w:fldChar w:fldCharType="end"/>
          </w:r>
        </w:p>
      </w:tc>
    </w:tr>
    <w:tr w:rsidR="006E4161" w:rsidRPr="00682868" w14:paraId="2388B1AE" w14:textId="77777777" w:rsidTr="00315755">
      <w:trPr>
        <w:trHeight w:val="269"/>
      </w:trPr>
      <w:tc>
        <w:tcPr>
          <w:tcW w:w="1702" w:type="dxa"/>
          <w:tcBorders>
            <w:left w:val="single" w:sz="4" w:space="0" w:color="auto"/>
            <w:bottom w:val="single" w:sz="4" w:space="0" w:color="auto"/>
            <w:right w:val="single" w:sz="4" w:space="0" w:color="auto"/>
          </w:tcBorders>
          <w:vAlign w:val="center"/>
        </w:tcPr>
        <w:p w14:paraId="003A1C46" w14:textId="77777777" w:rsidR="006E4161" w:rsidRPr="00682868" w:rsidRDefault="006E4161" w:rsidP="006E4161">
          <w:pPr>
            <w:pStyle w:val="Cabealho"/>
            <w:jc w:val="center"/>
            <w:rPr>
              <w:lang w:val="en-US"/>
            </w:rPr>
          </w:pPr>
          <w:r w:rsidRPr="00A66A8B">
            <w:rPr>
              <w:sz w:val="20"/>
              <w:szCs w:val="20"/>
              <w:lang w:val="en-US"/>
            </w:rPr>
            <w:t>IAS-RG-0223</w:t>
          </w:r>
        </w:p>
      </w:tc>
      <w:tc>
        <w:tcPr>
          <w:tcW w:w="5730" w:type="dxa"/>
          <w:tcBorders>
            <w:left w:val="single" w:sz="4" w:space="0" w:color="auto"/>
            <w:bottom w:val="single" w:sz="4" w:space="0" w:color="auto"/>
            <w:right w:val="single" w:sz="4" w:space="0" w:color="auto"/>
          </w:tcBorders>
        </w:tcPr>
        <w:p w14:paraId="505B5C4E" w14:textId="19428030" w:rsidR="006E4161" w:rsidRPr="00682868" w:rsidRDefault="00A66A8B" w:rsidP="00A66A8B">
          <w:pPr>
            <w:pStyle w:val="Cabealho"/>
            <w:jc w:val="center"/>
            <w:rPr>
              <w:i/>
              <w:lang w:val="en-US"/>
            </w:rPr>
          </w:pPr>
          <w:r w:rsidRPr="00C51AE2">
            <w:rPr>
              <w:i/>
              <w:sz w:val="18"/>
              <w:szCs w:val="18"/>
              <w:lang w:val="en-US"/>
            </w:rPr>
            <w:t>SERVICE</w:t>
          </w:r>
          <w:r w:rsidRPr="00682868">
            <w:rPr>
              <w:i/>
              <w:lang w:val="en-US"/>
            </w:rPr>
            <w:t xml:space="preserve"> </w:t>
          </w:r>
          <w:r w:rsidRPr="00C51AE2">
            <w:rPr>
              <w:i/>
              <w:sz w:val="18"/>
              <w:szCs w:val="18"/>
              <w:lang w:val="en-US"/>
            </w:rPr>
            <w:t>SHEET</w:t>
          </w:r>
        </w:p>
      </w:tc>
      <w:tc>
        <w:tcPr>
          <w:tcW w:w="957" w:type="dxa"/>
          <w:tcBorders>
            <w:left w:val="single" w:sz="4" w:space="0" w:color="auto"/>
            <w:bottom w:val="single" w:sz="4" w:space="0" w:color="auto"/>
          </w:tcBorders>
        </w:tcPr>
        <w:p w14:paraId="5BF102FD" w14:textId="77777777" w:rsidR="006E4161" w:rsidRPr="00682868" w:rsidRDefault="006E4161" w:rsidP="00A66A8B">
          <w:pPr>
            <w:pStyle w:val="Cabealho"/>
            <w:jc w:val="center"/>
            <w:rPr>
              <w:lang w:val="en-US"/>
            </w:rPr>
          </w:pPr>
          <w:r w:rsidRPr="00C51AE2">
            <w:rPr>
              <w:i/>
              <w:sz w:val="16"/>
            </w:rPr>
            <w:t>PAGE</w:t>
          </w:r>
        </w:p>
      </w:tc>
      <w:tc>
        <w:tcPr>
          <w:tcW w:w="825" w:type="dxa"/>
          <w:vMerge/>
          <w:tcBorders>
            <w:bottom w:val="single" w:sz="4" w:space="0" w:color="auto"/>
            <w:right w:val="single" w:sz="4" w:space="0" w:color="auto"/>
          </w:tcBorders>
          <w:vAlign w:val="center"/>
        </w:tcPr>
        <w:p w14:paraId="480C864A" w14:textId="77777777" w:rsidR="006E4161" w:rsidRPr="00682868" w:rsidRDefault="006E4161" w:rsidP="006E4161">
          <w:pPr>
            <w:pStyle w:val="Cabealho"/>
            <w:rPr>
              <w:lang w:val="en-US"/>
            </w:rPr>
          </w:pPr>
        </w:p>
      </w:tc>
    </w:tr>
  </w:tbl>
  <w:p w14:paraId="4E153029" w14:textId="77777777" w:rsidR="006E4161" w:rsidRPr="00C51AE2" w:rsidRDefault="006E4161" w:rsidP="005144AE">
    <w:pPr>
      <w:pStyle w:val="Cabealho"/>
      <w:rPr>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E087D"/>
    <w:multiLevelType w:val="hybridMultilevel"/>
    <w:tmpl w:val="A7B8C498"/>
    <w:lvl w:ilvl="0" w:tplc="A03C9A54">
      <w:start w:val="1"/>
      <w:numFmt w:val="lowerLetter"/>
      <w:lvlText w:val="%1."/>
      <w:lvlJc w:val="left"/>
      <w:pPr>
        <w:ind w:left="1037" w:hanging="360"/>
      </w:pPr>
      <w:rPr>
        <w:b/>
        <w:bCs/>
        <w:sz w:val="22"/>
        <w:szCs w:val="22"/>
      </w:rPr>
    </w:lvl>
    <w:lvl w:ilvl="1" w:tplc="04160019" w:tentative="1">
      <w:start w:val="1"/>
      <w:numFmt w:val="lowerLetter"/>
      <w:lvlText w:val="%2."/>
      <w:lvlJc w:val="left"/>
      <w:pPr>
        <w:ind w:left="1757" w:hanging="360"/>
      </w:pPr>
    </w:lvl>
    <w:lvl w:ilvl="2" w:tplc="0416001B" w:tentative="1">
      <w:start w:val="1"/>
      <w:numFmt w:val="lowerRoman"/>
      <w:lvlText w:val="%3."/>
      <w:lvlJc w:val="right"/>
      <w:pPr>
        <w:ind w:left="2477" w:hanging="180"/>
      </w:pPr>
    </w:lvl>
    <w:lvl w:ilvl="3" w:tplc="0416000F" w:tentative="1">
      <w:start w:val="1"/>
      <w:numFmt w:val="decimal"/>
      <w:lvlText w:val="%4."/>
      <w:lvlJc w:val="left"/>
      <w:pPr>
        <w:ind w:left="3197" w:hanging="360"/>
      </w:pPr>
    </w:lvl>
    <w:lvl w:ilvl="4" w:tplc="04160019" w:tentative="1">
      <w:start w:val="1"/>
      <w:numFmt w:val="lowerLetter"/>
      <w:lvlText w:val="%5."/>
      <w:lvlJc w:val="left"/>
      <w:pPr>
        <w:ind w:left="3917" w:hanging="360"/>
      </w:pPr>
    </w:lvl>
    <w:lvl w:ilvl="5" w:tplc="0416001B" w:tentative="1">
      <w:start w:val="1"/>
      <w:numFmt w:val="lowerRoman"/>
      <w:lvlText w:val="%6."/>
      <w:lvlJc w:val="right"/>
      <w:pPr>
        <w:ind w:left="4637" w:hanging="180"/>
      </w:pPr>
    </w:lvl>
    <w:lvl w:ilvl="6" w:tplc="0416000F" w:tentative="1">
      <w:start w:val="1"/>
      <w:numFmt w:val="decimal"/>
      <w:lvlText w:val="%7."/>
      <w:lvlJc w:val="left"/>
      <w:pPr>
        <w:ind w:left="5357" w:hanging="360"/>
      </w:pPr>
    </w:lvl>
    <w:lvl w:ilvl="7" w:tplc="04160019" w:tentative="1">
      <w:start w:val="1"/>
      <w:numFmt w:val="lowerLetter"/>
      <w:lvlText w:val="%8."/>
      <w:lvlJc w:val="left"/>
      <w:pPr>
        <w:ind w:left="6077" w:hanging="360"/>
      </w:pPr>
    </w:lvl>
    <w:lvl w:ilvl="8" w:tplc="0416001B" w:tentative="1">
      <w:start w:val="1"/>
      <w:numFmt w:val="lowerRoman"/>
      <w:lvlText w:val="%9."/>
      <w:lvlJc w:val="right"/>
      <w:pPr>
        <w:ind w:left="6797" w:hanging="180"/>
      </w:pPr>
    </w:lvl>
  </w:abstractNum>
  <w:abstractNum w:abstractNumId="1" w15:restartNumberingAfterBreak="0">
    <w:nsid w:val="07417370"/>
    <w:multiLevelType w:val="hybridMultilevel"/>
    <w:tmpl w:val="4FA4DC44"/>
    <w:lvl w:ilvl="0" w:tplc="A2EE24A2">
      <w:start w:val="73"/>
      <w:numFmt w:val="bullet"/>
      <w:lvlText w:val="-"/>
      <w:lvlJc w:val="left"/>
      <w:pPr>
        <w:ind w:left="1104" w:hanging="360"/>
      </w:pPr>
      <w:rPr>
        <w:rFonts w:ascii="Calibri" w:eastAsiaTheme="minorHAnsi" w:hAnsi="Calibri" w:cs="Calibri" w:hint="default"/>
        <w:b/>
        <w:bCs/>
        <w:i w:val="0"/>
        <w:iCs w:val="0"/>
        <w:sz w:val="22"/>
        <w:szCs w:val="22"/>
      </w:rPr>
    </w:lvl>
    <w:lvl w:ilvl="1" w:tplc="04160003" w:tentative="1">
      <w:start w:val="1"/>
      <w:numFmt w:val="bullet"/>
      <w:lvlText w:val="o"/>
      <w:lvlJc w:val="left"/>
      <w:pPr>
        <w:ind w:left="1824" w:hanging="360"/>
      </w:pPr>
      <w:rPr>
        <w:rFonts w:ascii="Courier New" w:hAnsi="Courier New" w:cs="Courier New" w:hint="default"/>
      </w:rPr>
    </w:lvl>
    <w:lvl w:ilvl="2" w:tplc="04160005" w:tentative="1">
      <w:start w:val="1"/>
      <w:numFmt w:val="bullet"/>
      <w:lvlText w:val=""/>
      <w:lvlJc w:val="left"/>
      <w:pPr>
        <w:ind w:left="2544" w:hanging="360"/>
      </w:pPr>
      <w:rPr>
        <w:rFonts w:ascii="Wingdings" w:hAnsi="Wingdings" w:hint="default"/>
      </w:rPr>
    </w:lvl>
    <w:lvl w:ilvl="3" w:tplc="04160001" w:tentative="1">
      <w:start w:val="1"/>
      <w:numFmt w:val="bullet"/>
      <w:lvlText w:val=""/>
      <w:lvlJc w:val="left"/>
      <w:pPr>
        <w:ind w:left="3264" w:hanging="360"/>
      </w:pPr>
      <w:rPr>
        <w:rFonts w:ascii="Symbol" w:hAnsi="Symbol" w:hint="default"/>
      </w:rPr>
    </w:lvl>
    <w:lvl w:ilvl="4" w:tplc="04160003" w:tentative="1">
      <w:start w:val="1"/>
      <w:numFmt w:val="bullet"/>
      <w:lvlText w:val="o"/>
      <w:lvlJc w:val="left"/>
      <w:pPr>
        <w:ind w:left="3984" w:hanging="360"/>
      </w:pPr>
      <w:rPr>
        <w:rFonts w:ascii="Courier New" w:hAnsi="Courier New" w:cs="Courier New" w:hint="default"/>
      </w:rPr>
    </w:lvl>
    <w:lvl w:ilvl="5" w:tplc="04160005" w:tentative="1">
      <w:start w:val="1"/>
      <w:numFmt w:val="bullet"/>
      <w:lvlText w:val=""/>
      <w:lvlJc w:val="left"/>
      <w:pPr>
        <w:ind w:left="4704" w:hanging="360"/>
      </w:pPr>
      <w:rPr>
        <w:rFonts w:ascii="Wingdings" w:hAnsi="Wingdings" w:hint="default"/>
      </w:rPr>
    </w:lvl>
    <w:lvl w:ilvl="6" w:tplc="04160001" w:tentative="1">
      <w:start w:val="1"/>
      <w:numFmt w:val="bullet"/>
      <w:lvlText w:val=""/>
      <w:lvlJc w:val="left"/>
      <w:pPr>
        <w:ind w:left="5424" w:hanging="360"/>
      </w:pPr>
      <w:rPr>
        <w:rFonts w:ascii="Symbol" w:hAnsi="Symbol" w:hint="default"/>
      </w:rPr>
    </w:lvl>
    <w:lvl w:ilvl="7" w:tplc="04160003" w:tentative="1">
      <w:start w:val="1"/>
      <w:numFmt w:val="bullet"/>
      <w:lvlText w:val="o"/>
      <w:lvlJc w:val="left"/>
      <w:pPr>
        <w:ind w:left="6144" w:hanging="360"/>
      </w:pPr>
      <w:rPr>
        <w:rFonts w:ascii="Courier New" w:hAnsi="Courier New" w:cs="Courier New" w:hint="default"/>
      </w:rPr>
    </w:lvl>
    <w:lvl w:ilvl="8" w:tplc="04160005" w:tentative="1">
      <w:start w:val="1"/>
      <w:numFmt w:val="bullet"/>
      <w:lvlText w:val=""/>
      <w:lvlJc w:val="left"/>
      <w:pPr>
        <w:ind w:left="6864" w:hanging="360"/>
      </w:pPr>
      <w:rPr>
        <w:rFonts w:ascii="Wingdings" w:hAnsi="Wingdings" w:hint="default"/>
      </w:rPr>
    </w:lvl>
  </w:abstractNum>
  <w:abstractNum w:abstractNumId="2" w15:restartNumberingAfterBreak="0">
    <w:nsid w:val="117971E4"/>
    <w:multiLevelType w:val="hybridMultilevel"/>
    <w:tmpl w:val="29C4B710"/>
    <w:lvl w:ilvl="0" w:tplc="A1CCA248">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4467432"/>
    <w:multiLevelType w:val="hybridMultilevel"/>
    <w:tmpl w:val="75AEEEC4"/>
    <w:lvl w:ilvl="0" w:tplc="7DE2C93C">
      <w:start w:val="1"/>
      <w:numFmt w:val="decimal"/>
      <w:lvlText w:val="%1."/>
      <w:lvlJc w:val="left"/>
      <w:pPr>
        <w:ind w:left="663" w:hanging="360"/>
      </w:pPr>
      <w:rPr>
        <w:b/>
        <w:bCs/>
        <w:sz w:val="20"/>
        <w:szCs w:val="20"/>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4" w15:restartNumberingAfterBreak="0">
    <w:nsid w:val="15D24F79"/>
    <w:multiLevelType w:val="hybridMultilevel"/>
    <w:tmpl w:val="AFE0CB1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17B0015F"/>
    <w:multiLevelType w:val="hybridMultilevel"/>
    <w:tmpl w:val="9D60179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1B4E463B"/>
    <w:multiLevelType w:val="hybridMultilevel"/>
    <w:tmpl w:val="3248668C"/>
    <w:lvl w:ilvl="0" w:tplc="04160015">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C8022CB"/>
    <w:multiLevelType w:val="hybridMultilevel"/>
    <w:tmpl w:val="F07ECB7C"/>
    <w:lvl w:ilvl="0" w:tplc="082CEBE2">
      <w:start w:val="1"/>
      <w:numFmt w:val="decimal"/>
      <w:lvlText w:val="(%1)"/>
      <w:lvlJc w:val="left"/>
      <w:pPr>
        <w:ind w:left="303" w:hanging="360"/>
      </w:pPr>
      <w:rPr>
        <w:rFonts w:hint="default"/>
      </w:rPr>
    </w:lvl>
    <w:lvl w:ilvl="1" w:tplc="04160019" w:tentative="1">
      <w:start w:val="1"/>
      <w:numFmt w:val="lowerLetter"/>
      <w:lvlText w:val="%2."/>
      <w:lvlJc w:val="left"/>
      <w:pPr>
        <w:ind w:left="1023" w:hanging="360"/>
      </w:pPr>
    </w:lvl>
    <w:lvl w:ilvl="2" w:tplc="0416001B" w:tentative="1">
      <w:start w:val="1"/>
      <w:numFmt w:val="lowerRoman"/>
      <w:lvlText w:val="%3."/>
      <w:lvlJc w:val="right"/>
      <w:pPr>
        <w:ind w:left="1743" w:hanging="180"/>
      </w:pPr>
    </w:lvl>
    <w:lvl w:ilvl="3" w:tplc="0416000F" w:tentative="1">
      <w:start w:val="1"/>
      <w:numFmt w:val="decimal"/>
      <w:lvlText w:val="%4."/>
      <w:lvlJc w:val="left"/>
      <w:pPr>
        <w:ind w:left="2463" w:hanging="360"/>
      </w:pPr>
    </w:lvl>
    <w:lvl w:ilvl="4" w:tplc="04160019" w:tentative="1">
      <w:start w:val="1"/>
      <w:numFmt w:val="lowerLetter"/>
      <w:lvlText w:val="%5."/>
      <w:lvlJc w:val="left"/>
      <w:pPr>
        <w:ind w:left="3183" w:hanging="360"/>
      </w:pPr>
    </w:lvl>
    <w:lvl w:ilvl="5" w:tplc="0416001B" w:tentative="1">
      <w:start w:val="1"/>
      <w:numFmt w:val="lowerRoman"/>
      <w:lvlText w:val="%6."/>
      <w:lvlJc w:val="right"/>
      <w:pPr>
        <w:ind w:left="3903" w:hanging="180"/>
      </w:pPr>
    </w:lvl>
    <w:lvl w:ilvl="6" w:tplc="0416000F" w:tentative="1">
      <w:start w:val="1"/>
      <w:numFmt w:val="decimal"/>
      <w:lvlText w:val="%7."/>
      <w:lvlJc w:val="left"/>
      <w:pPr>
        <w:ind w:left="4623" w:hanging="360"/>
      </w:pPr>
    </w:lvl>
    <w:lvl w:ilvl="7" w:tplc="04160019" w:tentative="1">
      <w:start w:val="1"/>
      <w:numFmt w:val="lowerLetter"/>
      <w:lvlText w:val="%8."/>
      <w:lvlJc w:val="left"/>
      <w:pPr>
        <w:ind w:left="5343" w:hanging="360"/>
      </w:pPr>
    </w:lvl>
    <w:lvl w:ilvl="8" w:tplc="0416001B" w:tentative="1">
      <w:start w:val="1"/>
      <w:numFmt w:val="lowerRoman"/>
      <w:lvlText w:val="%9."/>
      <w:lvlJc w:val="right"/>
      <w:pPr>
        <w:ind w:left="6063" w:hanging="180"/>
      </w:pPr>
    </w:lvl>
  </w:abstractNum>
  <w:abstractNum w:abstractNumId="8" w15:restartNumberingAfterBreak="0">
    <w:nsid w:val="1CAB7AAF"/>
    <w:multiLevelType w:val="hybridMultilevel"/>
    <w:tmpl w:val="604CC50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1CF05E01"/>
    <w:multiLevelType w:val="hybridMultilevel"/>
    <w:tmpl w:val="C436DAFE"/>
    <w:lvl w:ilvl="0" w:tplc="F8C2F26E">
      <w:start w:val="1"/>
      <w:numFmt w:val="lowerRoman"/>
      <w:pStyle w:val="LitsaPortugus"/>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26A55245"/>
    <w:multiLevelType w:val="hybridMultilevel"/>
    <w:tmpl w:val="E7461A2E"/>
    <w:lvl w:ilvl="0" w:tplc="DF22965C">
      <w:start w:val="1"/>
      <w:numFmt w:val="lowerLetter"/>
      <w:lvlText w:val="%1."/>
      <w:lvlJc w:val="left"/>
      <w:pPr>
        <w:ind w:left="1037" w:hanging="360"/>
      </w:pPr>
      <w:rPr>
        <w:b/>
        <w:bCs/>
        <w:sz w:val="22"/>
        <w:szCs w:val="22"/>
      </w:rPr>
    </w:lvl>
    <w:lvl w:ilvl="1" w:tplc="04160019" w:tentative="1">
      <w:start w:val="1"/>
      <w:numFmt w:val="lowerLetter"/>
      <w:lvlText w:val="%2."/>
      <w:lvlJc w:val="left"/>
      <w:pPr>
        <w:ind w:left="1757" w:hanging="360"/>
      </w:pPr>
    </w:lvl>
    <w:lvl w:ilvl="2" w:tplc="0416001B" w:tentative="1">
      <w:start w:val="1"/>
      <w:numFmt w:val="lowerRoman"/>
      <w:lvlText w:val="%3."/>
      <w:lvlJc w:val="right"/>
      <w:pPr>
        <w:ind w:left="2477" w:hanging="180"/>
      </w:pPr>
    </w:lvl>
    <w:lvl w:ilvl="3" w:tplc="0416000F" w:tentative="1">
      <w:start w:val="1"/>
      <w:numFmt w:val="decimal"/>
      <w:lvlText w:val="%4."/>
      <w:lvlJc w:val="left"/>
      <w:pPr>
        <w:ind w:left="3197" w:hanging="360"/>
      </w:pPr>
    </w:lvl>
    <w:lvl w:ilvl="4" w:tplc="04160019" w:tentative="1">
      <w:start w:val="1"/>
      <w:numFmt w:val="lowerLetter"/>
      <w:lvlText w:val="%5."/>
      <w:lvlJc w:val="left"/>
      <w:pPr>
        <w:ind w:left="3917" w:hanging="360"/>
      </w:pPr>
    </w:lvl>
    <w:lvl w:ilvl="5" w:tplc="0416001B" w:tentative="1">
      <w:start w:val="1"/>
      <w:numFmt w:val="lowerRoman"/>
      <w:lvlText w:val="%6."/>
      <w:lvlJc w:val="right"/>
      <w:pPr>
        <w:ind w:left="4637" w:hanging="180"/>
      </w:pPr>
    </w:lvl>
    <w:lvl w:ilvl="6" w:tplc="0416000F" w:tentative="1">
      <w:start w:val="1"/>
      <w:numFmt w:val="decimal"/>
      <w:lvlText w:val="%7."/>
      <w:lvlJc w:val="left"/>
      <w:pPr>
        <w:ind w:left="5357" w:hanging="360"/>
      </w:pPr>
    </w:lvl>
    <w:lvl w:ilvl="7" w:tplc="04160019" w:tentative="1">
      <w:start w:val="1"/>
      <w:numFmt w:val="lowerLetter"/>
      <w:lvlText w:val="%8."/>
      <w:lvlJc w:val="left"/>
      <w:pPr>
        <w:ind w:left="6077" w:hanging="360"/>
      </w:pPr>
    </w:lvl>
    <w:lvl w:ilvl="8" w:tplc="0416001B" w:tentative="1">
      <w:start w:val="1"/>
      <w:numFmt w:val="lowerRoman"/>
      <w:lvlText w:val="%9."/>
      <w:lvlJc w:val="right"/>
      <w:pPr>
        <w:ind w:left="6797" w:hanging="180"/>
      </w:pPr>
    </w:lvl>
  </w:abstractNum>
  <w:abstractNum w:abstractNumId="11" w15:restartNumberingAfterBreak="0">
    <w:nsid w:val="29845CB8"/>
    <w:multiLevelType w:val="hybridMultilevel"/>
    <w:tmpl w:val="1DEADE3E"/>
    <w:lvl w:ilvl="0" w:tplc="90F6D816">
      <w:start w:val="1"/>
      <w:numFmt w:val="decimal"/>
      <w:lvlText w:val="%1."/>
      <w:lvlJc w:val="left"/>
      <w:pPr>
        <w:ind w:left="663" w:hanging="360"/>
      </w:pPr>
      <w:rPr>
        <w:b/>
        <w:bCs/>
        <w:i w:val="0"/>
        <w:iCs/>
        <w:sz w:val="20"/>
        <w:szCs w:val="20"/>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12" w15:restartNumberingAfterBreak="0">
    <w:nsid w:val="2B8F3F58"/>
    <w:multiLevelType w:val="hybridMultilevel"/>
    <w:tmpl w:val="1A66FF38"/>
    <w:lvl w:ilvl="0" w:tplc="C7FA3796">
      <w:start w:val="1"/>
      <w:numFmt w:val="decimal"/>
      <w:lvlText w:val="%1."/>
      <w:lvlJc w:val="left"/>
      <w:pPr>
        <w:ind w:left="663" w:hanging="360"/>
      </w:pPr>
      <w:rPr>
        <w:b/>
        <w:bCs/>
        <w:i w:val="0"/>
        <w:iCs w:val="0"/>
        <w:sz w:val="22"/>
        <w:szCs w:val="22"/>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13" w15:restartNumberingAfterBreak="0">
    <w:nsid w:val="2BBF7942"/>
    <w:multiLevelType w:val="hybridMultilevel"/>
    <w:tmpl w:val="FF922790"/>
    <w:lvl w:ilvl="0" w:tplc="3CDEA3FA">
      <w:start w:val="1"/>
      <w:numFmt w:val="decimal"/>
      <w:lvlText w:val="%1."/>
      <w:lvlJc w:val="left"/>
      <w:pPr>
        <w:ind w:left="663" w:hanging="360"/>
      </w:pPr>
      <w:rPr>
        <w:b/>
        <w:bCs/>
        <w:i w:val="0"/>
        <w:iCs/>
        <w:sz w:val="22"/>
        <w:szCs w:val="22"/>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14" w15:restartNumberingAfterBreak="0">
    <w:nsid w:val="3230151E"/>
    <w:multiLevelType w:val="hybridMultilevel"/>
    <w:tmpl w:val="82102890"/>
    <w:lvl w:ilvl="0" w:tplc="A6104E18">
      <w:start w:val="1"/>
      <w:numFmt w:val="decimal"/>
      <w:lvlText w:val="%1 -"/>
      <w:lvlJc w:val="left"/>
      <w:pPr>
        <w:ind w:left="720" w:hanging="360"/>
      </w:pPr>
      <w:rPr>
        <w:rFont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36D84923"/>
    <w:multiLevelType w:val="hybridMultilevel"/>
    <w:tmpl w:val="CFDE0024"/>
    <w:lvl w:ilvl="0" w:tplc="7DE2C93C">
      <w:start w:val="1"/>
      <w:numFmt w:val="decimal"/>
      <w:lvlText w:val="%1."/>
      <w:lvlJc w:val="left"/>
      <w:pPr>
        <w:ind w:left="663" w:hanging="360"/>
      </w:pPr>
      <w:rPr>
        <w:b/>
        <w:bCs/>
        <w:sz w:val="20"/>
        <w:szCs w:val="20"/>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16" w15:restartNumberingAfterBreak="0">
    <w:nsid w:val="373B1CCC"/>
    <w:multiLevelType w:val="hybridMultilevel"/>
    <w:tmpl w:val="1188FE82"/>
    <w:lvl w:ilvl="0" w:tplc="478653D2">
      <w:start w:val="8"/>
      <w:numFmt w:val="bullet"/>
      <w:lvlText w:val=""/>
      <w:lvlJc w:val="left"/>
      <w:pPr>
        <w:ind w:left="720" w:hanging="360"/>
      </w:pPr>
      <w:rPr>
        <w:rFonts w:ascii="Symbol" w:eastAsiaTheme="minorHAnsi" w:hAnsi="Symbol" w:cstheme="minorBidi"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408C7A0B"/>
    <w:multiLevelType w:val="hybridMultilevel"/>
    <w:tmpl w:val="094ABF0C"/>
    <w:lvl w:ilvl="0" w:tplc="7DE2C93C">
      <w:start w:val="1"/>
      <w:numFmt w:val="decimal"/>
      <w:lvlText w:val="%1."/>
      <w:lvlJc w:val="left"/>
      <w:pPr>
        <w:ind w:left="663" w:hanging="360"/>
      </w:pPr>
      <w:rPr>
        <w:b/>
        <w:bCs/>
        <w:sz w:val="20"/>
        <w:szCs w:val="20"/>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18" w15:restartNumberingAfterBreak="0">
    <w:nsid w:val="41B04A39"/>
    <w:multiLevelType w:val="hybridMultilevel"/>
    <w:tmpl w:val="4350CAD0"/>
    <w:lvl w:ilvl="0" w:tplc="3F6A32AC">
      <w:start w:val="1"/>
      <w:numFmt w:val="decimal"/>
      <w:lvlText w:val="%1."/>
      <w:lvlJc w:val="left"/>
      <w:pPr>
        <w:ind w:left="663" w:hanging="360"/>
      </w:pPr>
      <w:rPr>
        <w:b/>
        <w:bCs/>
        <w:i w:val="0"/>
        <w:iCs/>
        <w:color w:val="auto"/>
        <w:sz w:val="20"/>
        <w:szCs w:val="20"/>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19" w15:restartNumberingAfterBreak="0">
    <w:nsid w:val="46654181"/>
    <w:multiLevelType w:val="hybridMultilevel"/>
    <w:tmpl w:val="FA8C8556"/>
    <w:lvl w:ilvl="0" w:tplc="0818E14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49271074"/>
    <w:multiLevelType w:val="hybridMultilevel"/>
    <w:tmpl w:val="5E24EBBE"/>
    <w:lvl w:ilvl="0" w:tplc="094020EC">
      <w:start w:val="8"/>
      <w:numFmt w:val="bullet"/>
      <w:lvlText w:val=""/>
      <w:lvlJc w:val="left"/>
      <w:pPr>
        <w:ind w:left="720" w:hanging="360"/>
      </w:pPr>
      <w:rPr>
        <w:rFonts w:ascii="Symbol" w:eastAsiaTheme="minorHAnsi" w:hAnsi="Symbol" w:cstheme="minorBidi"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4C9F3D57"/>
    <w:multiLevelType w:val="multilevel"/>
    <w:tmpl w:val="5D3889EC"/>
    <w:lvl w:ilvl="0">
      <w:start w:val="1"/>
      <w:numFmt w:val="decimal"/>
      <w:pStyle w:val="Ttulo1"/>
      <w:lvlText w:val="%1."/>
      <w:lvlJc w:val="left"/>
      <w:pPr>
        <w:ind w:left="360" w:hanging="360"/>
      </w:pPr>
    </w:lvl>
    <w:lvl w:ilvl="1">
      <w:start w:val="1"/>
      <w:numFmt w:val="decimal"/>
      <w:pStyle w:val="Ttulo2"/>
      <w:lvlText w:val="%1.%2."/>
      <w:lvlJc w:val="left"/>
      <w:pPr>
        <w:ind w:left="792" w:hanging="432"/>
      </w:pPr>
    </w:lvl>
    <w:lvl w:ilvl="2">
      <w:start w:val="1"/>
      <w:numFmt w:val="decimal"/>
      <w:pStyle w:val="Ttulo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F135C77"/>
    <w:multiLevelType w:val="hybridMultilevel"/>
    <w:tmpl w:val="BD2A6D32"/>
    <w:lvl w:ilvl="0" w:tplc="7DE2C93C">
      <w:start w:val="1"/>
      <w:numFmt w:val="decimal"/>
      <w:lvlText w:val="%1."/>
      <w:lvlJc w:val="left"/>
      <w:pPr>
        <w:ind w:left="663" w:hanging="360"/>
      </w:pPr>
      <w:rPr>
        <w:b/>
        <w:bCs/>
        <w:sz w:val="20"/>
        <w:szCs w:val="20"/>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23" w15:restartNumberingAfterBreak="0">
    <w:nsid w:val="54255353"/>
    <w:multiLevelType w:val="hybridMultilevel"/>
    <w:tmpl w:val="E018986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15:restartNumberingAfterBreak="0">
    <w:nsid w:val="5C3E11AE"/>
    <w:multiLevelType w:val="hybridMultilevel"/>
    <w:tmpl w:val="CFDE0024"/>
    <w:lvl w:ilvl="0" w:tplc="7DE2C93C">
      <w:start w:val="1"/>
      <w:numFmt w:val="decimal"/>
      <w:lvlText w:val="%1."/>
      <w:lvlJc w:val="left"/>
      <w:pPr>
        <w:ind w:left="663" w:hanging="360"/>
      </w:pPr>
      <w:rPr>
        <w:b/>
        <w:bCs/>
        <w:sz w:val="20"/>
        <w:szCs w:val="20"/>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25" w15:restartNumberingAfterBreak="0">
    <w:nsid w:val="5FF171C7"/>
    <w:multiLevelType w:val="hybridMultilevel"/>
    <w:tmpl w:val="74F2C62E"/>
    <w:lvl w:ilvl="0" w:tplc="0416000F">
      <w:start w:val="1"/>
      <w:numFmt w:val="decimal"/>
      <w:lvlText w:val="%1."/>
      <w:lvlJc w:val="left"/>
      <w:pPr>
        <w:ind w:left="720" w:hanging="360"/>
      </w:pPr>
    </w:lvl>
    <w:lvl w:ilvl="1" w:tplc="0416000F">
      <w:start w:val="1"/>
      <w:numFmt w:val="decimal"/>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60C70949"/>
    <w:multiLevelType w:val="hybridMultilevel"/>
    <w:tmpl w:val="E87A0DCC"/>
    <w:lvl w:ilvl="0" w:tplc="0416000F">
      <w:start w:val="1"/>
      <w:numFmt w:val="decimal"/>
      <w:lvlText w:val="%1."/>
      <w:lvlJc w:val="left"/>
      <w:pPr>
        <w:ind w:left="720" w:hanging="360"/>
      </w:pPr>
    </w:lvl>
    <w:lvl w:ilvl="1" w:tplc="9F90D922">
      <w:start w:val="1"/>
      <w:numFmt w:val="decimal"/>
      <w:lvlText w:val="%2."/>
      <w:lvlJc w:val="left"/>
      <w:pPr>
        <w:ind w:left="1440" w:hanging="360"/>
      </w:pPr>
      <w:rPr>
        <w:b/>
        <w:bCs/>
        <w:i w:val="0"/>
        <w:iCs w:val="0"/>
        <w:color w:val="auto"/>
        <w:sz w:val="22"/>
        <w:szCs w:val="22"/>
        <w:u w:val="single"/>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699C5B26"/>
    <w:multiLevelType w:val="hybridMultilevel"/>
    <w:tmpl w:val="094ABF0C"/>
    <w:lvl w:ilvl="0" w:tplc="7DE2C93C">
      <w:start w:val="1"/>
      <w:numFmt w:val="decimal"/>
      <w:lvlText w:val="%1."/>
      <w:lvlJc w:val="left"/>
      <w:pPr>
        <w:ind w:left="663" w:hanging="360"/>
      </w:pPr>
      <w:rPr>
        <w:b/>
        <w:bCs/>
        <w:sz w:val="20"/>
        <w:szCs w:val="20"/>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28" w15:restartNumberingAfterBreak="0">
    <w:nsid w:val="6B9341B9"/>
    <w:multiLevelType w:val="hybridMultilevel"/>
    <w:tmpl w:val="907423FA"/>
    <w:lvl w:ilvl="0" w:tplc="18641254">
      <w:start w:val="1"/>
      <w:numFmt w:val="decimal"/>
      <w:lvlText w:val="(%1)"/>
      <w:lvlJc w:val="left"/>
      <w:pPr>
        <w:ind w:left="720" w:hanging="360"/>
      </w:pPr>
      <w:rPr>
        <w:rFonts w:asciiTheme="minorHAnsi" w:hAnsiTheme="minorHAnsi" w:cstheme="minorHAnsi" w:hint="default"/>
        <w:i/>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6C69571F"/>
    <w:multiLevelType w:val="hybridMultilevel"/>
    <w:tmpl w:val="B0A2E8FE"/>
    <w:lvl w:ilvl="0" w:tplc="EBD4CDCA">
      <w:start w:val="1"/>
      <w:numFmt w:val="decimal"/>
      <w:lvlText w:val="(%1)"/>
      <w:lvlJc w:val="left"/>
      <w:pPr>
        <w:ind w:left="720" w:hanging="360"/>
      </w:pPr>
      <w:rPr>
        <w:rFonts w:cstheme="minorBidi" w:hint="default"/>
        <w:b w:val="0"/>
        <w:bCs w:val="0"/>
        <w:i/>
        <w:iCs/>
        <w:color w:val="808080" w:themeColor="background1" w:themeShade="80"/>
        <w:sz w:val="16"/>
        <w:szCs w:val="8"/>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6F0844F5"/>
    <w:multiLevelType w:val="hybridMultilevel"/>
    <w:tmpl w:val="72C0AB5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15:restartNumberingAfterBreak="0">
    <w:nsid w:val="748B5C8A"/>
    <w:multiLevelType w:val="hybridMultilevel"/>
    <w:tmpl w:val="CFA0EA5A"/>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74C8693D"/>
    <w:multiLevelType w:val="hybridMultilevel"/>
    <w:tmpl w:val="59DE3120"/>
    <w:lvl w:ilvl="0" w:tplc="E8E63C64">
      <w:start w:val="73"/>
      <w:numFmt w:val="bullet"/>
      <w:lvlText w:val="-"/>
      <w:lvlJc w:val="left"/>
      <w:pPr>
        <w:ind w:left="1134" w:hanging="360"/>
      </w:pPr>
      <w:rPr>
        <w:rFonts w:ascii="Calibri" w:eastAsiaTheme="minorHAnsi" w:hAnsi="Calibri" w:cs="Calibri" w:hint="default"/>
      </w:rPr>
    </w:lvl>
    <w:lvl w:ilvl="1" w:tplc="04160003" w:tentative="1">
      <w:start w:val="1"/>
      <w:numFmt w:val="bullet"/>
      <w:lvlText w:val="o"/>
      <w:lvlJc w:val="left"/>
      <w:pPr>
        <w:ind w:left="1854" w:hanging="360"/>
      </w:pPr>
      <w:rPr>
        <w:rFonts w:ascii="Courier New" w:hAnsi="Courier New" w:cs="Courier New" w:hint="default"/>
      </w:rPr>
    </w:lvl>
    <w:lvl w:ilvl="2" w:tplc="04160005" w:tentative="1">
      <w:start w:val="1"/>
      <w:numFmt w:val="bullet"/>
      <w:lvlText w:val=""/>
      <w:lvlJc w:val="left"/>
      <w:pPr>
        <w:ind w:left="2574" w:hanging="360"/>
      </w:pPr>
      <w:rPr>
        <w:rFonts w:ascii="Wingdings" w:hAnsi="Wingdings" w:hint="default"/>
      </w:rPr>
    </w:lvl>
    <w:lvl w:ilvl="3" w:tplc="04160001" w:tentative="1">
      <w:start w:val="1"/>
      <w:numFmt w:val="bullet"/>
      <w:lvlText w:val=""/>
      <w:lvlJc w:val="left"/>
      <w:pPr>
        <w:ind w:left="3294" w:hanging="360"/>
      </w:pPr>
      <w:rPr>
        <w:rFonts w:ascii="Symbol" w:hAnsi="Symbol" w:hint="default"/>
      </w:rPr>
    </w:lvl>
    <w:lvl w:ilvl="4" w:tplc="04160003" w:tentative="1">
      <w:start w:val="1"/>
      <w:numFmt w:val="bullet"/>
      <w:lvlText w:val="o"/>
      <w:lvlJc w:val="left"/>
      <w:pPr>
        <w:ind w:left="4014" w:hanging="360"/>
      </w:pPr>
      <w:rPr>
        <w:rFonts w:ascii="Courier New" w:hAnsi="Courier New" w:cs="Courier New" w:hint="default"/>
      </w:rPr>
    </w:lvl>
    <w:lvl w:ilvl="5" w:tplc="04160005" w:tentative="1">
      <w:start w:val="1"/>
      <w:numFmt w:val="bullet"/>
      <w:lvlText w:val=""/>
      <w:lvlJc w:val="left"/>
      <w:pPr>
        <w:ind w:left="4734" w:hanging="360"/>
      </w:pPr>
      <w:rPr>
        <w:rFonts w:ascii="Wingdings" w:hAnsi="Wingdings" w:hint="default"/>
      </w:rPr>
    </w:lvl>
    <w:lvl w:ilvl="6" w:tplc="04160001" w:tentative="1">
      <w:start w:val="1"/>
      <w:numFmt w:val="bullet"/>
      <w:lvlText w:val=""/>
      <w:lvlJc w:val="left"/>
      <w:pPr>
        <w:ind w:left="5454" w:hanging="360"/>
      </w:pPr>
      <w:rPr>
        <w:rFonts w:ascii="Symbol" w:hAnsi="Symbol" w:hint="default"/>
      </w:rPr>
    </w:lvl>
    <w:lvl w:ilvl="7" w:tplc="04160003" w:tentative="1">
      <w:start w:val="1"/>
      <w:numFmt w:val="bullet"/>
      <w:lvlText w:val="o"/>
      <w:lvlJc w:val="left"/>
      <w:pPr>
        <w:ind w:left="6174" w:hanging="360"/>
      </w:pPr>
      <w:rPr>
        <w:rFonts w:ascii="Courier New" w:hAnsi="Courier New" w:cs="Courier New" w:hint="default"/>
      </w:rPr>
    </w:lvl>
    <w:lvl w:ilvl="8" w:tplc="04160005" w:tentative="1">
      <w:start w:val="1"/>
      <w:numFmt w:val="bullet"/>
      <w:lvlText w:val=""/>
      <w:lvlJc w:val="left"/>
      <w:pPr>
        <w:ind w:left="6894" w:hanging="360"/>
      </w:pPr>
      <w:rPr>
        <w:rFonts w:ascii="Wingdings" w:hAnsi="Wingdings" w:hint="default"/>
      </w:rPr>
    </w:lvl>
  </w:abstractNum>
  <w:abstractNum w:abstractNumId="33" w15:restartNumberingAfterBreak="0">
    <w:nsid w:val="78291DBF"/>
    <w:multiLevelType w:val="hybridMultilevel"/>
    <w:tmpl w:val="75AEEEC4"/>
    <w:lvl w:ilvl="0" w:tplc="7DE2C93C">
      <w:start w:val="1"/>
      <w:numFmt w:val="decimal"/>
      <w:lvlText w:val="%1."/>
      <w:lvlJc w:val="left"/>
      <w:pPr>
        <w:ind w:left="663" w:hanging="360"/>
      </w:pPr>
      <w:rPr>
        <w:b/>
        <w:bCs/>
        <w:sz w:val="20"/>
        <w:szCs w:val="20"/>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34" w15:restartNumberingAfterBreak="0">
    <w:nsid w:val="7A8A4DDB"/>
    <w:multiLevelType w:val="hybridMultilevel"/>
    <w:tmpl w:val="4724B426"/>
    <w:lvl w:ilvl="0" w:tplc="A0C416C8">
      <w:start w:val="1"/>
      <w:numFmt w:val="decimal"/>
      <w:lvlText w:val="%1."/>
      <w:lvlJc w:val="left"/>
      <w:pPr>
        <w:ind w:left="663" w:hanging="360"/>
      </w:pPr>
      <w:rPr>
        <w:b/>
        <w:bCs/>
        <w:i w:val="0"/>
        <w:iCs/>
        <w:sz w:val="20"/>
        <w:szCs w:val="20"/>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35" w15:restartNumberingAfterBreak="0">
    <w:nsid w:val="7B8A3173"/>
    <w:multiLevelType w:val="hybridMultilevel"/>
    <w:tmpl w:val="4A004E80"/>
    <w:lvl w:ilvl="0" w:tplc="E52EAF82">
      <w:start w:val="1"/>
      <w:numFmt w:val="lowerLetter"/>
      <w:lvlText w:val="%1."/>
      <w:lvlJc w:val="left"/>
      <w:pPr>
        <w:ind w:left="1038" w:hanging="360"/>
      </w:pPr>
      <w:rPr>
        <w:b/>
        <w:bCs/>
        <w:color w:val="auto"/>
        <w:u w:val="single"/>
      </w:rPr>
    </w:lvl>
    <w:lvl w:ilvl="1" w:tplc="04160019" w:tentative="1">
      <w:start w:val="1"/>
      <w:numFmt w:val="lowerLetter"/>
      <w:lvlText w:val="%2."/>
      <w:lvlJc w:val="left"/>
      <w:pPr>
        <w:ind w:left="1758" w:hanging="360"/>
      </w:pPr>
    </w:lvl>
    <w:lvl w:ilvl="2" w:tplc="0416001B" w:tentative="1">
      <w:start w:val="1"/>
      <w:numFmt w:val="lowerRoman"/>
      <w:lvlText w:val="%3."/>
      <w:lvlJc w:val="right"/>
      <w:pPr>
        <w:ind w:left="2478" w:hanging="180"/>
      </w:pPr>
    </w:lvl>
    <w:lvl w:ilvl="3" w:tplc="0416000F" w:tentative="1">
      <w:start w:val="1"/>
      <w:numFmt w:val="decimal"/>
      <w:lvlText w:val="%4."/>
      <w:lvlJc w:val="left"/>
      <w:pPr>
        <w:ind w:left="3198" w:hanging="360"/>
      </w:pPr>
    </w:lvl>
    <w:lvl w:ilvl="4" w:tplc="04160019" w:tentative="1">
      <w:start w:val="1"/>
      <w:numFmt w:val="lowerLetter"/>
      <w:lvlText w:val="%5."/>
      <w:lvlJc w:val="left"/>
      <w:pPr>
        <w:ind w:left="3918" w:hanging="360"/>
      </w:pPr>
    </w:lvl>
    <w:lvl w:ilvl="5" w:tplc="0416001B" w:tentative="1">
      <w:start w:val="1"/>
      <w:numFmt w:val="lowerRoman"/>
      <w:lvlText w:val="%6."/>
      <w:lvlJc w:val="right"/>
      <w:pPr>
        <w:ind w:left="4638" w:hanging="180"/>
      </w:pPr>
    </w:lvl>
    <w:lvl w:ilvl="6" w:tplc="0416000F" w:tentative="1">
      <w:start w:val="1"/>
      <w:numFmt w:val="decimal"/>
      <w:lvlText w:val="%7."/>
      <w:lvlJc w:val="left"/>
      <w:pPr>
        <w:ind w:left="5358" w:hanging="360"/>
      </w:pPr>
    </w:lvl>
    <w:lvl w:ilvl="7" w:tplc="04160019" w:tentative="1">
      <w:start w:val="1"/>
      <w:numFmt w:val="lowerLetter"/>
      <w:lvlText w:val="%8."/>
      <w:lvlJc w:val="left"/>
      <w:pPr>
        <w:ind w:left="6078" w:hanging="360"/>
      </w:pPr>
    </w:lvl>
    <w:lvl w:ilvl="8" w:tplc="0416001B" w:tentative="1">
      <w:start w:val="1"/>
      <w:numFmt w:val="lowerRoman"/>
      <w:lvlText w:val="%9."/>
      <w:lvlJc w:val="right"/>
      <w:pPr>
        <w:ind w:left="6798" w:hanging="180"/>
      </w:pPr>
    </w:lvl>
  </w:abstractNum>
  <w:num w:numId="1" w16cid:durableId="827095369">
    <w:abstractNumId w:val="21"/>
  </w:num>
  <w:num w:numId="2" w16cid:durableId="1914076979">
    <w:abstractNumId w:val="9"/>
  </w:num>
  <w:num w:numId="3" w16cid:durableId="15859836">
    <w:abstractNumId w:val="9"/>
    <w:lvlOverride w:ilvl="0">
      <w:startOverride w:val="1"/>
    </w:lvlOverride>
  </w:num>
  <w:num w:numId="4" w16cid:durableId="719717952">
    <w:abstractNumId w:val="9"/>
  </w:num>
  <w:num w:numId="5" w16cid:durableId="507329325">
    <w:abstractNumId w:val="9"/>
    <w:lvlOverride w:ilvl="0">
      <w:startOverride w:val="1"/>
    </w:lvlOverride>
  </w:num>
  <w:num w:numId="6" w16cid:durableId="364326668">
    <w:abstractNumId w:val="9"/>
  </w:num>
  <w:num w:numId="7" w16cid:durableId="491608928">
    <w:abstractNumId w:val="9"/>
    <w:lvlOverride w:ilvl="0">
      <w:startOverride w:val="1"/>
    </w:lvlOverride>
  </w:num>
  <w:num w:numId="8" w16cid:durableId="1985769051">
    <w:abstractNumId w:val="9"/>
  </w:num>
  <w:num w:numId="9" w16cid:durableId="866524525">
    <w:abstractNumId w:val="5"/>
  </w:num>
  <w:num w:numId="10" w16cid:durableId="2141075400">
    <w:abstractNumId w:val="23"/>
  </w:num>
  <w:num w:numId="11" w16cid:durableId="1898659152">
    <w:abstractNumId w:val="4"/>
  </w:num>
  <w:num w:numId="12" w16cid:durableId="440295957">
    <w:abstractNumId w:val="8"/>
  </w:num>
  <w:num w:numId="13" w16cid:durableId="1897162304">
    <w:abstractNumId w:val="6"/>
  </w:num>
  <w:num w:numId="14" w16cid:durableId="1151947891">
    <w:abstractNumId w:val="28"/>
  </w:num>
  <w:num w:numId="15" w16cid:durableId="1855530760">
    <w:abstractNumId w:val="2"/>
  </w:num>
  <w:num w:numId="16" w16cid:durableId="633143336">
    <w:abstractNumId w:val="20"/>
  </w:num>
  <w:num w:numId="17" w16cid:durableId="1422608965">
    <w:abstractNumId w:val="16"/>
  </w:num>
  <w:num w:numId="18" w16cid:durableId="1711765690">
    <w:abstractNumId w:val="19"/>
  </w:num>
  <w:num w:numId="19" w16cid:durableId="1945376272">
    <w:abstractNumId w:val="29"/>
  </w:num>
  <w:num w:numId="20" w16cid:durableId="1253778859">
    <w:abstractNumId w:val="7"/>
  </w:num>
  <w:num w:numId="21" w16cid:durableId="1501040500">
    <w:abstractNumId w:val="17"/>
  </w:num>
  <w:num w:numId="22" w16cid:durableId="1186334226">
    <w:abstractNumId w:val="27"/>
  </w:num>
  <w:num w:numId="23" w16cid:durableId="1055815180">
    <w:abstractNumId w:val="18"/>
  </w:num>
  <w:num w:numId="24" w16cid:durableId="1592466154">
    <w:abstractNumId w:val="22"/>
  </w:num>
  <w:num w:numId="25" w16cid:durableId="649022129">
    <w:abstractNumId w:val="3"/>
  </w:num>
  <w:num w:numId="26" w16cid:durableId="474758639">
    <w:abstractNumId w:val="33"/>
  </w:num>
  <w:num w:numId="27" w16cid:durableId="934628970">
    <w:abstractNumId w:val="11"/>
  </w:num>
  <w:num w:numId="28" w16cid:durableId="1305233428">
    <w:abstractNumId w:val="24"/>
  </w:num>
  <w:num w:numId="29" w16cid:durableId="2117285731">
    <w:abstractNumId w:val="15"/>
  </w:num>
  <w:num w:numId="30" w16cid:durableId="1455831801">
    <w:abstractNumId w:val="12"/>
  </w:num>
  <w:num w:numId="31" w16cid:durableId="168720358">
    <w:abstractNumId w:val="0"/>
  </w:num>
  <w:num w:numId="32" w16cid:durableId="898439876">
    <w:abstractNumId w:val="10"/>
  </w:num>
  <w:num w:numId="33" w16cid:durableId="78329046">
    <w:abstractNumId w:val="32"/>
  </w:num>
  <w:num w:numId="34" w16cid:durableId="754978586">
    <w:abstractNumId w:val="1"/>
  </w:num>
  <w:num w:numId="35" w16cid:durableId="956061712">
    <w:abstractNumId w:val="31"/>
  </w:num>
  <w:num w:numId="36" w16cid:durableId="1215314338">
    <w:abstractNumId w:val="25"/>
  </w:num>
  <w:num w:numId="37" w16cid:durableId="1443182330">
    <w:abstractNumId w:val="26"/>
  </w:num>
  <w:num w:numId="38" w16cid:durableId="492256290">
    <w:abstractNumId w:val="34"/>
  </w:num>
  <w:num w:numId="39" w16cid:durableId="1388411148">
    <w:abstractNumId w:val="13"/>
  </w:num>
  <w:num w:numId="40" w16cid:durableId="2105106168">
    <w:abstractNumId w:val="35"/>
  </w:num>
  <w:num w:numId="41" w16cid:durableId="1685938529">
    <w:abstractNumId w:val="30"/>
  </w:num>
  <w:num w:numId="42" w16cid:durableId="18017970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enforcement="1" w:cryptProviderType="rsaAES" w:cryptAlgorithmClass="hash" w:cryptAlgorithmType="typeAny" w:cryptAlgorithmSid="14" w:cryptSpinCount="100000" w:hash="GiUWiEzON9jl2ur4/9bqZCy/MwwFqnphQmUEPB2crzg1bg8hSY1EtPhJsROkFG4XoeBRyCR7KD8NHPRkfndIBA==" w:salt="+GxPCEV0188cRMZqM2cojQ=="/>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jQGEsaWBiZGRiZGlko6SsGpxcWZ+XkgBUa1ANygAZAsAAAA"/>
  </w:docVars>
  <w:rsids>
    <w:rsidRoot w:val="00E6601A"/>
    <w:rsid w:val="000002C9"/>
    <w:rsid w:val="00001188"/>
    <w:rsid w:val="00002E97"/>
    <w:rsid w:val="00006986"/>
    <w:rsid w:val="00007ED4"/>
    <w:rsid w:val="00010073"/>
    <w:rsid w:val="00010736"/>
    <w:rsid w:val="00010D69"/>
    <w:rsid w:val="00011052"/>
    <w:rsid w:val="0001413C"/>
    <w:rsid w:val="00020514"/>
    <w:rsid w:val="0002445A"/>
    <w:rsid w:val="000258DE"/>
    <w:rsid w:val="00031462"/>
    <w:rsid w:val="00031465"/>
    <w:rsid w:val="00034B13"/>
    <w:rsid w:val="00037806"/>
    <w:rsid w:val="0004281E"/>
    <w:rsid w:val="000559B1"/>
    <w:rsid w:val="00057C72"/>
    <w:rsid w:val="00060B02"/>
    <w:rsid w:val="00061602"/>
    <w:rsid w:val="0007190F"/>
    <w:rsid w:val="000769CE"/>
    <w:rsid w:val="00081AAC"/>
    <w:rsid w:val="00083005"/>
    <w:rsid w:val="00084635"/>
    <w:rsid w:val="00094B20"/>
    <w:rsid w:val="000A45F1"/>
    <w:rsid w:val="000A5875"/>
    <w:rsid w:val="000B3CAE"/>
    <w:rsid w:val="000B4CF0"/>
    <w:rsid w:val="000B4E4C"/>
    <w:rsid w:val="000B6A27"/>
    <w:rsid w:val="000C3AAD"/>
    <w:rsid w:val="000C4C9A"/>
    <w:rsid w:val="000E5F19"/>
    <w:rsid w:val="000E7338"/>
    <w:rsid w:val="000F03B8"/>
    <w:rsid w:val="000F4373"/>
    <w:rsid w:val="000F56A6"/>
    <w:rsid w:val="000F6561"/>
    <w:rsid w:val="00102B0A"/>
    <w:rsid w:val="0010768E"/>
    <w:rsid w:val="00116541"/>
    <w:rsid w:val="001257B5"/>
    <w:rsid w:val="001264FD"/>
    <w:rsid w:val="00127535"/>
    <w:rsid w:val="00133A70"/>
    <w:rsid w:val="00134C34"/>
    <w:rsid w:val="00136AB9"/>
    <w:rsid w:val="001371B4"/>
    <w:rsid w:val="00137F43"/>
    <w:rsid w:val="00140A92"/>
    <w:rsid w:val="00142C6D"/>
    <w:rsid w:val="001443C9"/>
    <w:rsid w:val="00144D19"/>
    <w:rsid w:val="00146541"/>
    <w:rsid w:val="00147F11"/>
    <w:rsid w:val="0015379A"/>
    <w:rsid w:val="00162E6B"/>
    <w:rsid w:val="001736FC"/>
    <w:rsid w:val="00190B50"/>
    <w:rsid w:val="00194230"/>
    <w:rsid w:val="00194F18"/>
    <w:rsid w:val="00196A5D"/>
    <w:rsid w:val="001A70CC"/>
    <w:rsid w:val="001B02F3"/>
    <w:rsid w:val="001B0D53"/>
    <w:rsid w:val="001B1661"/>
    <w:rsid w:val="001B308C"/>
    <w:rsid w:val="001B424E"/>
    <w:rsid w:val="001C0569"/>
    <w:rsid w:val="001C5406"/>
    <w:rsid w:val="001C671E"/>
    <w:rsid w:val="001D17DE"/>
    <w:rsid w:val="001D348B"/>
    <w:rsid w:val="001E298D"/>
    <w:rsid w:val="001E7676"/>
    <w:rsid w:val="001E7D09"/>
    <w:rsid w:val="001F04FE"/>
    <w:rsid w:val="001F1D90"/>
    <w:rsid w:val="00205881"/>
    <w:rsid w:val="00207285"/>
    <w:rsid w:val="00210366"/>
    <w:rsid w:val="00210946"/>
    <w:rsid w:val="00212610"/>
    <w:rsid w:val="00212ADE"/>
    <w:rsid w:val="002145D3"/>
    <w:rsid w:val="00222D76"/>
    <w:rsid w:val="002232CA"/>
    <w:rsid w:val="0022338B"/>
    <w:rsid w:val="00225290"/>
    <w:rsid w:val="002265F9"/>
    <w:rsid w:val="00236FCA"/>
    <w:rsid w:val="00243193"/>
    <w:rsid w:val="00251519"/>
    <w:rsid w:val="002555E2"/>
    <w:rsid w:val="00256EE2"/>
    <w:rsid w:val="002604AF"/>
    <w:rsid w:val="00262DD7"/>
    <w:rsid w:val="00263528"/>
    <w:rsid w:val="00264DE2"/>
    <w:rsid w:val="00276CB9"/>
    <w:rsid w:val="00277F51"/>
    <w:rsid w:val="002828B0"/>
    <w:rsid w:val="00285661"/>
    <w:rsid w:val="00287198"/>
    <w:rsid w:val="00287882"/>
    <w:rsid w:val="0029156F"/>
    <w:rsid w:val="002942EA"/>
    <w:rsid w:val="002969E4"/>
    <w:rsid w:val="002A03DC"/>
    <w:rsid w:val="002A1A67"/>
    <w:rsid w:val="002C0D8F"/>
    <w:rsid w:val="002C300F"/>
    <w:rsid w:val="002C77A5"/>
    <w:rsid w:val="002D0299"/>
    <w:rsid w:val="002D0AC5"/>
    <w:rsid w:val="002D10E9"/>
    <w:rsid w:val="002D1E38"/>
    <w:rsid w:val="002D1F95"/>
    <w:rsid w:val="002D3E4D"/>
    <w:rsid w:val="002D58A4"/>
    <w:rsid w:val="002D70C9"/>
    <w:rsid w:val="002E36DA"/>
    <w:rsid w:val="002E4F8F"/>
    <w:rsid w:val="002E6719"/>
    <w:rsid w:val="002F04FD"/>
    <w:rsid w:val="002F05E6"/>
    <w:rsid w:val="002F3168"/>
    <w:rsid w:val="002F3990"/>
    <w:rsid w:val="002F4D67"/>
    <w:rsid w:val="002F5D83"/>
    <w:rsid w:val="0030030E"/>
    <w:rsid w:val="0030445A"/>
    <w:rsid w:val="003119B5"/>
    <w:rsid w:val="00315755"/>
    <w:rsid w:val="00322C37"/>
    <w:rsid w:val="00323115"/>
    <w:rsid w:val="00325EF9"/>
    <w:rsid w:val="00332578"/>
    <w:rsid w:val="003342EF"/>
    <w:rsid w:val="00337048"/>
    <w:rsid w:val="0034270E"/>
    <w:rsid w:val="00346981"/>
    <w:rsid w:val="00347597"/>
    <w:rsid w:val="0035291E"/>
    <w:rsid w:val="00357EDE"/>
    <w:rsid w:val="00360820"/>
    <w:rsid w:val="00363775"/>
    <w:rsid w:val="00364A48"/>
    <w:rsid w:val="00367961"/>
    <w:rsid w:val="003707FB"/>
    <w:rsid w:val="00372499"/>
    <w:rsid w:val="003779AD"/>
    <w:rsid w:val="003925AD"/>
    <w:rsid w:val="003931A2"/>
    <w:rsid w:val="00394021"/>
    <w:rsid w:val="003A09E0"/>
    <w:rsid w:val="003B068D"/>
    <w:rsid w:val="003B35E0"/>
    <w:rsid w:val="003B4A08"/>
    <w:rsid w:val="003B7830"/>
    <w:rsid w:val="003C0537"/>
    <w:rsid w:val="003C18DF"/>
    <w:rsid w:val="003C3C47"/>
    <w:rsid w:val="003C5A1D"/>
    <w:rsid w:val="003C6755"/>
    <w:rsid w:val="003C7658"/>
    <w:rsid w:val="003E0199"/>
    <w:rsid w:val="003E19D9"/>
    <w:rsid w:val="003E325B"/>
    <w:rsid w:val="003E7C1A"/>
    <w:rsid w:val="00400C78"/>
    <w:rsid w:val="004044B8"/>
    <w:rsid w:val="00406C4E"/>
    <w:rsid w:val="00407DA8"/>
    <w:rsid w:val="00411A0E"/>
    <w:rsid w:val="00415109"/>
    <w:rsid w:val="00417C97"/>
    <w:rsid w:val="0042015B"/>
    <w:rsid w:val="0042072A"/>
    <w:rsid w:val="00422FC6"/>
    <w:rsid w:val="0042322C"/>
    <w:rsid w:val="00427708"/>
    <w:rsid w:val="0043422D"/>
    <w:rsid w:val="00434503"/>
    <w:rsid w:val="004350AA"/>
    <w:rsid w:val="00435506"/>
    <w:rsid w:val="00442B2E"/>
    <w:rsid w:val="004430E2"/>
    <w:rsid w:val="00443C25"/>
    <w:rsid w:val="004470FF"/>
    <w:rsid w:val="00466C3F"/>
    <w:rsid w:val="0047145D"/>
    <w:rsid w:val="00473F39"/>
    <w:rsid w:val="00481CC6"/>
    <w:rsid w:val="00486E36"/>
    <w:rsid w:val="00487856"/>
    <w:rsid w:val="0049007B"/>
    <w:rsid w:val="004927DE"/>
    <w:rsid w:val="004942B6"/>
    <w:rsid w:val="004967A4"/>
    <w:rsid w:val="004A09B4"/>
    <w:rsid w:val="004A3722"/>
    <w:rsid w:val="004A47D3"/>
    <w:rsid w:val="004A4A6D"/>
    <w:rsid w:val="004B1DCE"/>
    <w:rsid w:val="004B3F18"/>
    <w:rsid w:val="004B4801"/>
    <w:rsid w:val="004B7005"/>
    <w:rsid w:val="004C113B"/>
    <w:rsid w:val="004C157F"/>
    <w:rsid w:val="004C5408"/>
    <w:rsid w:val="004C6538"/>
    <w:rsid w:val="004D2528"/>
    <w:rsid w:val="004D57E6"/>
    <w:rsid w:val="004E28A1"/>
    <w:rsid w:val="004E48ED"/>
    <w:rsid w:val="004E4DB6"/>
    <w:rsid w:val="004E6921"/>
    <w:rsid w:val="004E7737"/>
    <w:rsid w:val="004F5E20"/>
    <w:rsid w:val="004F63A7"/>
    <w:rsid w:val="005014C4"/>
    <w:rsid w:val="00503455"/>
    <w:rsid w:val="00503F68"/>
    <w:rsid w:val="00504332"/>
    <w:rsid w:val="005144AE"/>
    <w:rsid w:val="005164F6"/>
    <w:rsid w:val="005244A0"/>
    <w:rsid w:val="0052464A"/>
    <w:rsid w:val="00531A64"/>
    <w:rsid w:val="00547103"/>
    <w:rsid w:val="0054750E"/>
    <w:rsid w:val="00551EB7"/>
    <w:rsid w:val="00552B76"/>
    <w:rsid w:val="0056478F"/>
    <w:rsid w:val="00571601"/>
    <w:rsid w:val="00582ACE"/>
    <w:rsid w:val="005911B5"/>
    <w:rsid w:val="00592B50"/>
    <w:rsid w:val="00592CCF"/>
    <w:rsid w:val="00595879"/>
    <w:rsid w:val="005A041E"/>
    <w:rsid w:val="005A585F"/>
    <w:rsid w:val="005A5C5C"/>
    <w:rsid w:val="005A6605"/>
    <w:rsid w:val="005A7520"/>
    <w:rsid w:val="005B48B4"/>
    <w:rsid w:val="005C0D00"/>
    <w:rsid w:val="005C46CF"/>
    <w:rsid w:val="005D2D83"/>
    <w:rsid w:val="005D5FD8"/>
    <w:rsid w:val="005D6EA4"/>
    <w:rsid w:val="005D7929"/>
    <w:rsid w:val="005E3417"/>
    <w:rsid w:val="005E488C"/>
    <w:rsid w:val="005E491F"/>
    <w:rsid w:val="005E58A5"/>
    <w:rsid w:val="005E6768"/>
    <w:rsid w:val="005E7B34"/>
    <w:rsid w:val="005F0D26"/>
    <w:rsid w:val="005F2D4B"/>
    <w:rsid w:val="005F6698"/>
    <w:rsid w:val="005F6AB4"/>
    <w:rsid w:val="00601699"/>
    <w:rsid w:val="00603119"/>
    <w:rsid w:val="006032F3"/>
    <w:rsid w:val="00617AC2"/>
    <w:rsid w:val="00620F4B"/>
    <w:rsid w:val="00624F55"/>
    <w:rsid w:val="00632901"/>
    <w:rsid w:val="006338B1"/>
    <w:rsid w:val="00636B47"/>
    <w:rsid w:val="0064692F"/>
    <w:rsid w:val="00667CE0"/>
    <w:rsid w:val="00674099"/>
    <w:rsid w:val="00675FC3"/>
    <w:rsid w:val="00676241"/>
    <w:rsid w:val="006808F8"/>
    <w:rsid w:val="00683DC1"/>
    <w:rsid w:val="00685A30"/>
    <w:rsid w:val="00686396"/>
    <w:rsid w:val="006955C1"/>
    <w:rsid w:val="006956CE"/>
    <w:rsid w:val="006A4256"/>
    <w:rsid w:val="006B2953"/>
    <w:rsid w:val="006C24AD"/>
    <w:rsid w:val="006C34F4"/>
    <w:rsid w:val="006C4287"/>
    <w:rsid w:val="006C4635"/>
    <w:rsid w:val="006C46E6"/>
    <w:rsid w:val="006D013E"/>
    <w:rsid w:val="006E4161"/>
    <w:rsid w:val="006E4324"/>
    <w:rsid w:val="006F4D8E"/>
    <w:rsid w:val="007033E3"/>
    <w:rsid w:val="00704677"/>
    <w:rsid w:val="007106F9"/>
    <w:rsid w:val="0071179D"/>
    <w:rsid w:val="0071378D"/>
    <w:rsid w:val="00713FB1"/>
    <w:rsid w:val="0071440B"/>
    <w:rsid w:val="007209A7"/>
    <w:rsid w:val="00722696"/>
    <w:rsid w:val="00722800"/>
    <w:rsid w:val="00722AD8"/>
    <w:rsid w:val="0073629C"/>
    <w:rsid w:val="0074097E"/>
    <w:rsid w:val="00750CEE"/>
    <w:rsid w:val="00751FBD"/>
    <w:rsid w:val="00752FA3"/>
    <w:rsid w:val="00760E40"/>
    <w:rsid w:val="00762324"/>
    <w:rsid w:val="00762FFC"/>
    <w:rsid w:val="007630CF"/>
    <w:rsid w:val="0076779D"/>
    <w:rsid w:val="00770862"/>
    <w:rsid w:val="007708EF"/>
    <w:rsid w:val="007738F6"/>
    <w:rsid w:val="00785355"/>
    <w:rsid w:val="0079586E"/>
    <w:rsid w:val="00796E4C"/>
    <w:rsid w:val="007A17FC"/>
    <w:rsid w:val="007B3225"/>
    <w:rsid w:val="007C1460"/>
    <w:rsid w:val="007C252E"/>
    <w:rsid w:val="007C411C"/>
    <w:rsid w:val="007C41C5"/>
    <w:rsid w:val="007C4AC0"/>
    <w:rsid w:val="007C750F"/>
    <w:rsid w:val="007D2803"/>
    <w:rsid w:val="007E3B78"/>
    <w:rsid w:val="007E52E2"/>
    <w:rsid w:val="007F333D"/>
    <w:rsid w:val="007F5184"/>
    <w:rsid w:val="007F6E69"/>
    <w:rsid w:val="00802E8E"/>
    <w:rsid w:val="0080339D"/>
    <w:rsid w:val="008062C7"/>
    <w:rsid w:val="00807570"/>
    <w:rsid w:val="008076AB"/>
    <w:rsid w:val="00807E41"/>
    <w:rsid w:val="00811E07"/>
    <w:rsid w:val="00812960"/>
    <w:rsid w:val="008137D7"/>
    <w:rsid w:val="00814C0A"/>
    <w:rsid w:val="0082409E"/>
    <w:rsid w:val="00824DEA"/>
    <w:rsid w:val="008251F8"/>
    <w:rsid w:val="008338E0"/>
    <w:rsid w:val="0083645D"/>
    <w:rsid w:val="00836B6D"/>
    <w:rsid w:val="00837785"/>
    <w:rsid w:val="008450BF"/>
    <w:rsid w:val="00850FFE"/>
    <w:rsid w:val="00854047"/>
    <w:rsid w:val="00855D29"/>
    <w:rsid w:val="00856509"/>
    <w:rsid w:val="008614BB"/>
    <w:rsid w:val="00861656"/>
    <w:rsid w:val="00862851"/>
    <w:rsid w:val="00862F46"/>
    <w:rsid w:val="008636B9"/>
    <w:rsid w:val="008645DD"/>
    <w:rsid w:val="00870E35"/>
    <w:rsid w:val="0087300B"/>
    <w:rsid w:val="008745E8"/>
    <w:rsid w:val="008773B7"/>
    <w:rsid w:val="0087768D"/>
    <w:rsid w:val="00880EBF"/>
    <w:rsid w:val="008812A5"/>
    <w:rsid w:val="00884954"/>
    <w:rsid w:val="008874AE"/>
    <w:rsid w:val="00893357"/>
    <w:rsid w:val="008A0335"/>
    <w:rsid w:val="008A68AC"/>
    <w:rsid w:val="008A7F87"/>
    <w:rsid w:val="008B7729"/>
    <w:rsid w:val="008C0084"/>
    <w:rsid w:val="008C5C2E"/>
    <w:rsid w:val="008E06F5"/>
    <w:rsid w:val="008E2D39"/>
    <w:rsid w:val="008E4664"/>
    <w:rsid w:val="008E4CB3"/>
    <w:rsid w:val="008E74B9"/>
    <w:rsid w:val="008F1F44"/>
    <w:rsid w:val="008F6FCA"/>
    <w:rsid w:val="00904A41"/>
    <w:rsid w:val="00905E55"/>
    <w:rsid w:val="0090792C"/>
    <w:rsid w:val="0091035E"/>
    <w:rsid w:val="0091121B"/>
    <w:rsid w:val="00913611"/>
    <w:rsid w:val="0091672B"/>
    <w:rsid w:val="00923F98"/>
    <w:rsid w:val="00925C34"/>
    <w:rsid w:val="00950B07"/>
    <w:rsid w:val="00950B63"/>
    <w:rsid w:val="009529E2"/>
    <w:rsid w:val="00952E5B"/>
    <w:rsid w:val="0095374E"/>
    <w:rsid w:val="00954150"/>
    <w:rsid w:val="00955687"/>
    <w:rsid w:val="009601AD"/>
    <w:rsid w:val="00960F93"/>
    <w:rsid w:val="009676AC"/>
    <w:rsid w:val="00972258"/>
    <w:rsid w:val="00974578"/>
    <w:rsid w:val="00980DEB"/>
    <w:rsid w:val="00980FF6"/>
    <w:rsid w:val="00995090"/>
    <w:rsid w:val="00995A80"/>
    <w:rsid w:val="009A567D"/>
    <w:rsid w:val="009A689D"/>
    <w:rsid w:val="009B2DDE"/>
    <w:rsid w:val="009B485A"/>
    <w:rsid w:val="009B6E7E"/>
    <w:rsid w:val="009C3B21"/>
    <w:rsid w:val="009D023B"/>
    <w:rsid w:val="009D12CF"/>
    <w:rsid w:val="009D37C2"/>
    <w:rsid w:val="009D5022"/>
    <w:rsid w:val="009D5BD5"/>
    <w:rsid w:val="009D67EC"/>
    <w:rsid w:val="009F406B"/>
    <w:rsid w:val="009F5D20"/>
    <w:rsid w:val="00A00A09"/>
    <w:rsid w:val="00A062B8"/>
    <w:rsid w:val="00A118B8"/>
    <w:rsid w:val="00A22B0A"/>
    <w:rsid w:val="00A241A7"/>
    <w:rsid w:val="00A26EAE"/>
    <w:rsid w:val="00A30FF3"/>
    <w:rsid w:val="00A33716"/>
    <w:rsid w:val="00A4370F"/>
    <w:rsid w:val="00A44191"/>
    <w:rsid w:val="00A523A3"/>
    <w:rsid w:val="00A5267B"/>
    <w:rsid w:val="00A549ED"/>
    <w:rsid w:val="00A57A7F"/>
    <w:rsid w:val="00A63D08"/>
    <w:rsid w:val="00A65503"/>
    <w:rsid w:val="00A6692B"/>
    <w:rsid w:val="00A66A8B"/>
    <w:rsid w:val="00A71861"/>
    <w:rsid w:val="00A76961"/>
    <w:rsid w:val="00A77F15"/>
    <w:rsid w:val="00A82C46"/>
    <w:rsid w:val="00A87097"/>
    <w:rsid w:val="00A9008A"/>
    <w:rsid w:val="00A9294F"/>
    <w:rsid w:val="00A92AAC"/>
    <w:rsid w:val="00A962E0"/>
    <w:rsid w:val="00A96981"/>
    <w:rsid w:val="00AA344E"/>
    <w:rsid w:val="00AB0291"/>
    <w:rsid w:val="00AB04A5"/>
    <w:rsid w:val="00AB17FC"/>
    <w:rsid w:val="00AB6B88"/>
    <w:rsid w:val="00AC0298"/>
    <w:rsid w:val="00AC1AB0"/>
    <w:rsid w:val="00AC4B21"/>
    <w:rsid w:val="00AC5920"/>
    <w:rsid w:val="00AC5E01"/>
    <w:rsid w:val="00AC655F"/>
    <w:rsid w:val="00AD159C"/>
    <w:rsid w:val="00AD6A2E"/>
    <w:rsid w:val="00AE1864"/>
    <w:rsid w:val="00AE1D8E"/>
    <w:rsid w:val="00AE206C"/>
    <w:rsid w:val="00AE2EEE"/>
    <w:rsid w:val="00AE734D"/>
    <w:rsid w:val="00B00453"/>
    <w:rsid w:val="00B00C12"/>
    <w:rsid w:val="00B023EE"/>
    <w:rsid w:val="00B03979"/>
    <w:rsid w:val="00B03B7E"/>
    <w:rsid w:val="00B04283"/>
    <w:rsid w:val="00B06809"/>
    <w:rsid w:val="00B10F55"/>
    <w:rsid w:val="00B114FE"/>
    <w:rsid w:val="00B12009"/>
    <w:rsid w:val="00B13B00"/>
    <w:rsid w:val="00B14A08"/>
    <w:rsid w:val="00B1660A"/>
    <w:rsid w:val="00B217B4"/>
    <w:rsid w:val="00B22110"/>
    <w:rsid w:val="00B263C0"/>
    <w:rsid w:val="00B345F3"/>
    <w:rsid w:val="00B350EC"/>
    <w:rsid w:val="00B37410"/>
    <w:rsid w:val="00B433CC"/>
    <w:rsid w:val="00B61C24"/>
    <w:rsid w:val="00B627B2"/>
    <w:rsid w:val="00B71D11"/>
    <w:rsid w:val="00B72313"/>
    <w:rsid w:val="00B76BA6"/>
    <w:rsid w:val="00B80DAF"/>
    <w:rsid w:val="00B91C12"/>
    <w:rsid w:val="00B93D39"/>
    <w:rsid w:val="00B941D4"/>
    <w:rsid w:val="00B95451"/>
    <w:rsid w:val="00BA1BAD"/>
    <w:rsid w:val="00BA474A"/>
    <w:rsid w:val="00BA6D84"/>
    <w:rsid w:val="00BB024F"/>
    <w:rsid w:val="00BB19D6"/>
    <w:rsid w:val="00BB598E"/>
    <w:rsid w:val="00BB678A"/>
    <w:rsid w:val="00BC419F"/>
    <w:rsid w:val="00BC52CB"/>
    <w:rsid w:val="00BC5665"/>
    <w:rsid w:val="00BD41DC"/>
    <w:rsid w:val="00BD476E"/>
    <w:rsid w:val="00BD53F1"/>
    <w:rsid w:val="00BD6253"/>
    <w:rsid w:val="00BE7C20"/>
    <w:rsid w:val="00BF1BB0"/>
    <w:rsid w:val="00BF1E58"/>
    <w:rsid w:val="00BF5ED5"/>
    <w:rsid w:val="00C0084F"/>
    <w:rsid w:val="00C03193"/>
    <w:rsid w:val="00C06E6F"/>
    <w:rsid w:val="00C13149"/>
    <w:rsid w:val="00C1424D"/>
    <w:rsid w:val="00C27E4F"/>
    <w:rsid w:val="00C3036E"/>
    <w:rsid w:val="00C324E9"/>
    <w:rsid w:val="00C33E2E"/>
    <w:rsid w:val="00C405CA"/>
    <w:rsid w:val="00C417E8"/>
    <w:rsid w:val="00C43711"/>
    <w:rsid w:val="00C473CB"/>
    <w:rsid w:val="00C50193"/>
    <w:rsid w:val="00C51AE2"/>
    <w:rsid w:val="00C54227"/>
    <w:rsid w:val="00C5526A"/>
    <w:rsid w:val="00C61144"/>
    <w:rsid w:val="00C619D8"/>
    <w:rsid w:val="00C62C48"/>
    <w:rsid w:val="00C63DA5"/>
    <w:rsid w:val="00C647D6"/>
    <w:rsid w:val="00C664F0"/>
    <w:rsid w:val="00C70AB9"/>
    <w:rsid w:val="00C73189"/>
    <w:rsid w:val="00C74C5C"/>
    <w:rsid w:val="00C80731"/>
    <w:rsid w:val="00C862C6"/>
    <w:rsid w:val="00C8707A"/>
    <w:rsid w:val="00C87FF4"/>
    <w:rsid w:val="00C91001"/>
    <w:rsid w:val="00C91669"/>
    <w:rsid w:val="00CA5091"/>
    <w:rsid w:val="00CB0FC0"/>
    <w:rsid w:val="00CB5620"/>
    <w:rsid w:val="00CC0947"/>
    <w:rsid w:val="00CC0958"/>
    <w:rsid w:val="00CC0E44"/>
    <w:rsid w:val="00CC1858"/>
    <w:rsid w:val="00CC7811"/>
    <w:rsid w:val="00CD071F"/>
    <w:rsid w:val="00CD0FE5"/>
    <w:rsid w:val="00CD5E9E"/>
    <w:rsid w:val="00CE44A8"/>
    <w:rsid w:val="00CF5224"/>
    <w:rsid w:val="00CF6A24"/>
    <w:rsid w:val="00CF7CE6"/>
    <w:rsid w:val="00D02FCC"/>
    <w:rsid w:val="00D0575A"/>
    <w:rsid w:val="00D05C73"/>
    <w:rsid w:val="00D10E9A"/>
    <w:rsid w:val="00D12172"/>
    <w:rsid w:val="00D20F89"/>
    <w:rsid w:val="00D223F3"/>
    <w:rsid w:val="00D2401F"/>
    <w:rsid w:val="00D31754"/>
    <w:rsid w:val="00D37623"/>
    <w:rsid w:val="00D4089C"/>
    <w:rsid w:val="00D44610"/>
    <w:rsid w:val="00D469D6"/>
    <w:rsid w:val="00D533F8"/>
    <w:rsid w:val="00D55974"/>
    <w:rsid w:val="00D63CB6"/>
    <w:rsid w:val="00D648BA"/>
    <w:rsid w:val="00D7001C"/>
    <w:rsid w:val="00D76C86"/>
    <w:rsid w:val="00D8188F"/>
    <w:rsid w:val="00D860C4"/>
    <w:rsid w:val="00D86451"/>
    <w:rsid w:val="00D868A7"/>
    <w:rsid w:val="00D86E56"/>
    <w:rsid w:val="00D92093"/>
    <w:rsid w:val="00D941DA"/>
    <w:rsid w:val="00D9690E"/>
    <w:rsid w:val="00DA7589"/>
    <w:rsid w:val="00DB04E8"/>
    <w:rsid w:val="00DB34CC"/>
    <w:rsid w:val="00DB41E7"/>
    <w:rsid w:val="00DB5863"/>
    <w:rsid w:val="00DB63D2"/>
    <w:rsid w:val="00DC2A58"/>
    <w:rsid w:val="00DC4C14"/>
    <w:rsid w:val="00DC7737"/>
    <w:rsid w:val="00DD0883"/>
    <w:rsid w:val="00DD1780"/>
    <w:rsid w:val="00DD7160"/>
    <w:rsid w:val="00DE02AB"/>
    <w:rsid w:val="00DE1A76"/>
    <w:rsid w:val="00DE4B13"/>
    <w:rsid w:val="00DE5FB9"/>
    <w:rsid w:val="00DF4011"/>
    <w:rsid w:val="00DF6532"/>
    <w:rsid w:val="00DF66E1"/>
    <w:rsid w:val="00DF6E49"/>
    <w:rsid w:val="00E05664"/>
    <w:rsid w:val="00E07BB2"/>
    <w:rsid w:val="00E150B0"/>
    <w:rsid w:val="00E16227"/>
    <w:rsid w:val="00E16656"/>
    <w:rsid w:val="00E22ABE"/>
    <w:rsid w:val="00E24B12"/>
    <w:rsid w:val="00E278F7"/>
    <w:rsid w:val="00E326BE"/>
    <w:rsid w:val="00E3432B"/>
    <w:rsid w:val="00E41926"/>
    <w:rsid w:val="00E4256B"/>
    <w:rsid w:val="00E46BEE"/>
    <w:rsid w:val="00E50B39"/>
    <w:rsid w:val="00E5109F"/>
    <w:rsid w:val="00E5250E"/>
    <w:rsid w:val="00E56C18"/>
    <w:rsid w:val="00E6081B"/>
    <w:rsid w:val="00E60AA8"/>
    <w:rsid w:val="00E624A3"/>
    <w:rsid w:val="00E63C67"/>
    <w:rsid w:val="00E6601A"/>
    <w:rsid w:val="00E72BE6"/>
    <w:rsid w:val="00E753B4"/>
    <w:rsid w:val="00E76EDE"/>
    <w:rsid w:val="00E772C4"/>
    <w:rsid w:val="00E80B2D"/>
    <w:rsid w:val="00E81638"/>
    <w:rsid w:val="00E83407"/>
    <w:rsid w:val="00E90BBA"/>
    <w:rsid w:val="00E90C13"/>
    <w:rsid w:val="00E91609"/>
    <w:rsid w:val="00E91C94"/>
    <w:rsid w:val="00E9217F"/>
    <w:rsid w:val="00E93506"/>
    <w:rsid w:val="00E94995"/>
    <w:rsid w:val="00EA08B9"/>
    <w:rsid w:val="00EB1298"/>
    <w:rsid w:val="00EB3EAE"/>
    <w:rsid w:val="00EC34D9"/>
    <w:rsid w:val="00ED2B47"/>
    <w:rsid w:val="00ED4EA4"/>
    <w:rsid w:val="00ED75C3"/>
    <w:rsid w:val="00EE0C41"/>
    <w:rsid w:val="00EE2779"/>
    <w:rsid w:val="00EF20B7"/>
    <w:rsid w:val="00EF2C66"/>
    <w:rsid w:val="00EF7DC6"/>
    <w:rsid w:val="00F0014C"/>
    <w:rsid w:val="00F00953"/>
    <w:rsid w:val="00F00AA6"/>
    <w:rsid w:val="00F014AC"/>
    <w:rsid w:val="00F05712"/>
    <w:rsid w:val="00F05BDD"/>
    <w:rsid w:val="00F06746"/>
    <w:rsid w:val="00F111DD"/>
    <w:rsid w:val="00F1568E"/>
    <w:rsid w:val="00F15FD9"/>
    <w:rsid w:val="00F16316"/>
    <w:rsid w:val="00F22029"/>
    <w:rsid w:val="00F22250"/>
    <w:rsid w:val="00F31871"/>
    <w:rsid w:val="00F34F05"/>
    <w:rsid w:val="00F3640F"/>
    <w:rsid w:val="00F377F2"/>
    <w:rsid w:val="00F40489"/>
    <w:rsid w:val="00F41040"/>
    <w:rsid w:val="00F444BE"/>
    <w:rsid w:val="00F5256F"/>
    <w:rsid w:val="00F527CD"/>
    <w:rsid w:val="00F52D3C"/>
    <w:rsid w:val="00F57110"/>
    <w:rsid w:val="00F57AAB"/>
    <w:rsid w:val="00F57E0F"/>
    <w:rsid w:val="00F6112A"/>
    <w:rsid w:val="00F64C9C"/>
    <w:rsid w:val="00F657AF"/>
    <w:rsid w:val="00F65BCF"/>
    <w:rsid w:val="00F66481"/>
    <w:rsid w:val="00F738A2"/>
    <w:rsid w:val="00F84C2C"/>
    <w:rsid w:val="00F86139"/>
    <w:rsid w:val="00F919B8"/>
    <w:rsid w:val="00F91FA5"/>
    <w:rsid w:val="00F947AB"/>
    <w:rsid w:val="00F956A5"/>
    <w:rsid w:val="00FA00AC"/>
    <w:rsid w:val="00FB64F1"/>
    <w:rsid w:val="00FB684F"/>
    <w:rsid w:val="00FC3097"/>
    <w:rsid w:val="00FC56BB"/>
    <w:rsid w:val="00FC666C"/>
    <w:rsid w:val="00FC6EFF"/>
    <w:rsid w:val="00FD0B1F"/>
    <w:rsid w:val="00FD1C9F"/>
    <w:rsid w:val="00FD5103"/>
    <w:rsid w:val="00FD74B1"/>
    <w:rsid w:val="00FE0492"/>
    <w:rsid w:val="00FE388C"/>
    <w:rsid w:val="00FF4977"/>
    <w:rsid w:val="00FF60C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22F23B19"/>
  <w15:docId w15:val="{A35D7E7E-8E43-4817-BA92-963D897A1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62E0"/>
  </w:style>
  <w:style w:type="paragraph" w:styleId="Ttulo1">
    <w:name w:val="heading 1"/>
    <w:basedOn w:val="Normal"/>
    <w:next w:val="Normal"/>
    <w:link w:val="Ttulo1Char"/>
    <w:uiPriority w:val="9"/>
    <w:qFormat/>
    <w:rsid w:val="004A09B4"/>
    <w:pPr>
      <w:keepNext/>
      <w:keepLines/>
      <w:numPr>
        <w:numId w:val="1"/>
      </w:numPr>
      <w:spacing w:after="240"/>
      <w:outlineLvl w:val="0"/>
    </w:pPr>
    <w:rPr>
      <w:rFonts w:ascii="Calibri" w:eastAsiaTheme="majorEastAsia" w:hAnsi="Calibri" w:cstheme="majorBidi"/>
      <w:b/>
      <w:bCs/>
      <w:color w:val="000000" w:themeColor="text1"/>
      <w:szCs w:val="28"/>
    </w:rPr>
  </w:style>
  <w:style w:type="paragraph" w:styleId="Ttulo2">
    <w:name w:val="heading 2"/>
    <w:basedOn w:val="Ttulo1"/>
    <w:next w:val="Normal"/>
    <w:link w:val="Ttulo2Char"/>
    <w:autoRedefine/>
    <w:uiPriority w:val="9"/>
    <w:unhideWhenUsed/>
    <w:qFormat/>
    <w:rsid w:val="004A09B4"/>
    <w:pPr>
      <w:numPr>
        <w:ilvl w:val="1"/>
      </w:numPr>
      <w:ind w:left="567" w:hanging="567"/>
      <w:jc w:val="both"/>
      <w:outlineLvl w:val="1"/>
    </w:pPr>
  </w:style>
  <w:style w:type="paragraph" w:styleId="Ttulo3">
    <w:name w:val="heading 3"/>
    <w:basedOn w:val="Ttulo2"/>
    <w:next w:val="Normal"/>
    <w:link w:val="Ttulo3Char"/>
    <w:uiPriority w:val="9"/>
    <w:unhideWhenUsed/>
    <w:qFormat/>
    <w:rsid w:val="004A09B4"/>
    <w:pPr>
      <w:numPr>
        <w:ilvl w:val="2"/>
      </w:numPr>
      <w:ind w:left="851" w:hanging="851"/>
      <w:outlineLvl w:val="2"/>
    </w:pPr>
  </w:style>
  <w:style w:type="paragraph" w:styleId="Ttulo4">
    <w:name w:val="heading 4"/>
    <w:basedOn w:val="Normal"/>
    <w:next w:val="Normal"/>
    <w:link w:val="Ttulo4Char"/>
    <w:uiPriority w:val="9"/>
    <w:unhideWhenUsed/>
    <w:qFormat/>
    <w:rsid w:val="006032F3"/>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4A09B4"/>
    <w:rPr>
      <w:rFonts w:ascii="Calibri" w:eastAsiaTheme="majorEastAsia" w:hAnsi="Calibri" w:cstheme="majorBidi"/>
      <w:b/>
      <w:bCs/>
      <w:color w:val="000000" w:themeColor="text1"/>
      <w:szCs w:val="28"/>
    </w:rPr>
  </w:style>
  <w:style w:type="character" w:customStyle="1" w:styleId="Ttulo2Char">
    <w:name w:val="Título 2 Char"/>
    <w:basedOn w:val="Fontepargpadro"/>
    <w:link w:val="Ttulo2"/>
    <w:uiPriority w:val="9"/>
    <w:rsid w:val="004A09B4"/>
    <w:rPr>
      <w:rFonts w:ascii="Calibri" w:eastAsiaTheme="majorEastAsia" w:hAnsi="Calibri" w:cstheme="majorBidi"/>
      <w:b/>
      <w:bCs/>
      <w:color w:val="000000" w:themeColor="text1"/>
      <w:szCs w:val="28"/>
    </w:rPr>
  </w:style>
  <w:style w:type="character" w:customStyle="1" w:styleId="Ttulo3Char">
    <w:name w:val="Título 3 Char"/>
    <w:basedOn w:val="Fontepargpadro"/>
    <w:link w:val="Ttulo3"/>
    <w:uiPriority w:val="9"/>
    <w:rsid w:val="004A09B4"/>
    <w:rPr>
      <w:rFonts w:ascii="Calibri" w:eastAsiaTheme="majorEastAsia" w:hAnsi="Calibri" w:cstheme="majorBidi"/>
      <w:b/>
      <w:bCs/>
      <w:color w:val="000000" w:themeColor="text1"/>
      <w:szCs w:val="28"/>
    </w:rPr>
  </w:style>
  <w:style w:type="paragraph" w:styleId="Cabealho">
    <w:name w:val="header"/>
    <w:basedOn w:val="Normal"/>
    <w:link w:val="CabealhoChar"/>
    <w:uiPriority w:val="99"/>
    <w:unhideWhenUsed/>
    <w:rsid w:val="004A09B4"/>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4A09B4"/>
  </w:style>
  <w:style w:type="paragraph" w:styleId="Rodap">
    <w:name w:val="footer"/>
    <w:basedOn w:val="Normal"/>
    <w:link w:val="RodapChar"/>
    <w:uiPriority w:val="99"/>
    <w:unhideWhenUsed/>
    <w:rsid w:val="004A09B4"/>
    <w:pPr>
      <w:tabs>
        <w:tab w:val="center" w:pos="4252"/>
        <w:tab w:val="right" w:pos="8504"/>
      </w:tabs>
      <w:spacing w:after="0" w:line="240" w:lineRule="auto"/>
    </w:pPr>
  </w:style>
  <w:style w:type="character" w:customStyle="1" w:styleId="RodapChar">
    <w:name w:val="Rodapé Char"/>
    <w:basedOn w:val="Fontepargpadro"/>
    <w:link w:val="Rodap"/>
    <w:uiPriority w:val="99"/>
    <w:rsid w:val="004A09B4"/>
  </w:style>
  <w:style w:type="table" w:styleId="Tabelacomgrade">
    <w:name w:val="Table Grid"/>
    <w:basedOn w:val="Tabelanormal"/>
    <w:uiPriority w:val="59"/>
    <w:rsid w:val="004A09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mrio1">
    <w:name w:val="toc 1"/>
    <w:basedOn w:val="Normal"/>
    <w:next w:val="Normal"/>
    <w:autoRedefine/>
    <w:uiPriority w:val="39"/>
    <w:unhideWhenUsed/>
    <w:rsid w:val="004A09B4"/>
    <w:pPr>
      <w:spacing w:after="100"/>
    </w:pPr>
  </w:style>
  <w:style w:type="character" w:styleId="Hyperlink">
    <w:name w:val="Hyperlink"/>
    <w:basedOn w:val="Fontepargpadro"/>
    <w:uiPriority w:val="99"/>
    <w:unhideWhenUsed/>
    <w:rsid w:val="004A09B4"/>
    <w:rPr>
      <w:color w:val="0000FF" w:themeColor="hyperlink"/>
      <w:u w:val="single"/>
    </w:rPr>
  </w:style>
  <w:style w:type="paragraph" w:customStyle="1" w:styleId="TextoPortugus">
    <w:name w:val="Texto Português"/>
    <w:basedOn w:val="Normal"/>
    <w:link w:val="TextoPortugusChar"/>
    <w:qFormat/>
    <w:rsid w:val="004A09B4"/>
    <w:pPr>
      <w:spacing w:after="0"/>
      <w:jc w:val="both"/>
    </w:pPr>
  </w:style>
  <w:style w:type="paragraph" w:customStyle="1" w:styleId="TextoIngls">
    <w:name w:val="Texto Inglês"/>
    <w:basedOn w:val="Normal"/>
    <w:link w:val="TextoInglsChar"/>
    <w:qFormat/>
    <w:rsid w:val="004A09B4"/>
    <w:pPr>
      <w:spacing w:after="240"/>
      <w:jc w:val="both"/>
    </w:pPr>
    <w:rPr>
      <w:i/>
      <w:sz w:val="18"/>
      <w:lang w:val="en-US"/>
    </w:rPr>
  </w:style>
  <w:style w:type="character" w:customStyle="1" w:styleId="TextoPortugusChar">
    <w:name w:val="Texto Português Char"/>
    <w:basedOn w:val="Fontepargpadro"/>
    <w:link w:val="TextoPortugus"/>
    <w:rsid w:val="004A09B4"/>
  </w:style>
  <w:style w:type="paragraph" w:customStyle="1" w:styleId="LitsaPortugus">
    <w:name w:val="Litsa Português"/>
    <w:basedOn w:val="PargrafodaLista"/>
    <w:link w:val="LitsaPortugusChar"/>
    <w:qFormat/>
    <w:rsid w:val="004A09B4"/>
    <w:pPr>
      <w:numPr>
        <w:numId w:val="2"/>
      </w:numPr>
      <w:spacing w:after="0"/>
      <w:jc w:val="both"/>
    </w:pPr>
    <w:rPr>
      <w:b/>
    </w:rPr>
  </w:style>
  <w:style w:type="character" w:customStyle="1" w:styleId="TextoInglsChar">
    <w:name w:val="Texto Inglês Char"/>
    <w:basedOn w:val="Fontepargpadro"/>
    <w:link w:val="TextoIngls"/>
    <w:rsid w:val="004A09B4"/>
    <w:rPr>
      <w:i/>
      <w:sz w:val="18"/>
      <w:lang w:val="en-US"/>
    </w:rPr>
  </w:style>
  <w:style w:type="paragraph" w:customStyle="1" w:styleId="ListaIngls">
    <w:name w:val="Lista Inglês"/>
    <w:basedOn w:val="Normal"/>
    <w:link w:val="ListaInglsChar"/>
    <w:qFormat/>
    <w:rsid w:val="004A09B4"/>
    <w:pPr>
      <w:ind w:firstLine="567"/>
      <w:jc w:val="both"/>
    </w:pPr>
    <w:rPr>
      <w:i/>
    </w:rPr>
  </w:style>
  <w:style w:type="character" w:customStyle="1" w:styleId="LitsaPortugusChar">
    <w:name w:val="Litsa Português Char"/>
    <w:basedOn w:val="Fontepargpadro"/>
    <w:link w:val="LitsaPortugus"/>
    <w:rsid w:val="004A09B4"/>
    <w:rPr>
      <w:b/>
    </w:rPr>
  </w:style>
  <w:style w:type="character" w:customStyle="1" w:styleId="ListaInglsChar">
    <w:name w:val="Lista Inglês Char"/>
    <w:basedOn w:val="Fontepargpadro"/>
    <w:link w:val="ListaIngls"/>
    <w:rsid w:val="004A09B4"/>
    <w:rPr>
      <w:i/>
    </w:rPr>
  </w:style>
  <w:style w:type="paragraph" w:styleId="PargrafodaLista">
    <w:name w:val="List Paragraph"/>
    <w:basedOn w:val="Normal"/>
    <w:uiPriority w:val="34"/>
    <w:qFormat/>
    <w:rsid w:val="004A09B4"/>
    <w:pPr>
      <w:ind w:left="720"/>
      <w:contextualSpacing/>
    </w:pPr>
  </w:style>
  <w:style w:type="paragraph" w:styleId="Textodebalo">
    <w:name w:val="Balloon Text"/>
    <w:basedOn w:val="Normal"/>
    <w:link w:val="TextodebaloChar"/>
    <w:uiPriority w:val="99"/>
    <w:semiHidden/>
    <w:unhideWhenUsed/>
    <w:rsid w:val="004A09B4"/>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4A09B4"/>
    <w:rPr>
      <w:rFonts w:ascii="Tahoma" w:hAnsi="Tahoma" w:cs="Tahoma"/>
      <w:sz w:val="16"/>
      <w:szCs w:val="16"/>
    </w:rPr>
  </w:style>
  <w:style w:type="paragraph" w:styleId="Sumrio2">
    <w:name w:val="toc 2"/>
    <w:basedOn w:val="Normal"/>
    <w:next w:val="Normal"/>
    <w:autoRedefine/>
    <w:uiPriority w:val="39"/>
    <w:unhideWhenUsed/>
    <w:rsid w:val="00A00A09"/>
    <w:pPr>
      <w:spacing w:after="100"/>
      <w:ind w:left="220"/>
    </w:pPr>
  </w:style>
  <w:style w:type="paragraph" w:styleId="SemEspaamento">
    <w:name w:val="No Spacing"/>
    <w:uiPriority w:val="1"/>
    <w:qFormat/>
    <w:rsid w:val="00D37623"/>
    <w:pPr>
      <w:spacing w:after="0" w:line="240" w:lineRule="auto"/>
      <w:jc w:val="center"/>
    </w:pPr>
    <w:rPr>
      <w:rFonts w:ascii="Calibri" w:eastAsia="Calibri" w:hAnsi="Calibri" w:cs="Times New Roman"/>
    </w:rPr>
  </w:style>
  <w:style w:type="character" w:customStyle="1" w:styleId="f16sb1">
    <w:name w:val="f16sb1"/>
    <w:basedOn w:val="Fontepargpadro"/>
    <w:rsid w:val="0071440B"/>
    <w:rPr>
      <w:rFonts w:ascii="Arial" w:hAnsi="Arial" w:cs="Arial" w:hint="default"/>
      <w:b/>
      <w:bCs/>
      <w:sz w:val="32"/>
      <w:szCs w:val="32"/>
    </w:rPr>
  </w:style>
  <w:style w:type="character" w:customStyle="1" w:styleId="s1">
    <w:name w:val="s1"/>
    <w:basedOn w:val="Fontepargpadro"/>
    <w:rsid w:val="000B4CF0"/>
    <w:rPr>
      <w:rFonts w:ascii="Arial" w:hAnsi="Arial" w:cs="Arial" w:hint="default"/>
    </w:rPr>
  </w:style>
  <w:style w:type="character" w:customStyle="1" w:styleId="Ttulo4Char">
    <w:name w:val="Título 4 Char"/>
    <w:basedOn w:val="Fontepargpadro"/>
    <w:link w:val="Ttulo4"/>
    <w:uiPriority w:val="9"/>
    <w:rsid w:val="006032F3"/>
    <w:rPr>
      <w:rFonts w:asciiTheme="majorHAnsi" w:eastAsiaTheme="majorEastAsia" w:hAnsiTheme="majorHAnsi" w:cstheme="majorBidi"/>
      <w:b/>
      <w:bCs/>
      <w:i/>
      <w:iCs/>
      <w:color w:val="4F81BD" w:themeColor="accent1"/>
    </w:rPr>
  </w:style>
  <w:style w:type="character" w:styleId="Refdecomentrio">
    <w:name w:val="annotation reference"/>
    <w:basedOn w:val="Fontepargpadro"/>
    <w:uiPriority w:val="99"/>
    <w:semiHidden/>
    <w:unhideWhenUsed/>
    <w:rsid w:val="00812960"/>
    <w:rPr>
      <w:sz w:val="16"/>
      <w:szCs w:val="16"/>
    </w:rPr>
  </w:style>
  <w:style w:type="paragraph" w:styleId="Textodecomentrio">
    <w:name w:val="annotation text"/>
    <w:basedOn w:val="Normal"/>
    <w:link w:val="TextodecomentrioChar"/>
    <w:uiPriority w:val="99"/>
    <w:semiHidden/>
    <w:unhideWhenUsed/>
    <w:rsid w:val="00812960"/>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812960"/>
    <w:rPr>
      <w:sz w:val="20"/>
      <w:szCs w:val="20"/>
    </w:rPr>
  </w:style>
  <w:style w:type="paragraph" w:styleId="Assuntodocomentrio">
    <w:name w:val="annotation subject"/>
    <w:basedOn w:val="Textodecomentrio"/>
    <w:next w:val="Textodecomentrio"/>
    <w:link w:val="AssuntodocomentrioChar"/>
    <w:uiPriority w:val="99"/>
    <w:semiHidden/>
    <w:unhideWhenUsed/>
    <w:rsid w:val="00812960"/>
    <w:rPr>
      <w:b/>
      <w:bCs/>
    </w:rPr>
  </w:style>
  <w:style w:type="character" w:customStyle="1" w:styleId="AssuntodocomentrioChar">
    <w:name w:val="Assunto do comentário Char"/>
    <w:basedOn w:val="TextodecomentrioChar"/>
    <w:link w:val="Assuntodocomentrio"/>
    <w:uiPriority w:val="99"/>
    <w:semiHidden/>
    <w:rsid w:val="0081296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8384">
      <w:bodyDiv w:val="1"/>
      <w:marLeft w:val="58"/>
      <w:marRight w:val="0"/>
      <w:marTop w:val="0"/>
      <w:marBottom w:val="0"/>
      <w:divBdr>
        <w:top w:val="none" w:sz="0" w:space="0" w:color="auto"/>
        <w:left w:val="none" w:sz="0" w:space="0" w:color="auto"/>
        <w:bottom w:val="none" w:sz="0" w:space="0" w:color="auto"/>
        <w:right w:val="none" w:sz="0" w:space="0" w:color="auto"/>
      </w:divBdr>
      <w:divsChild>
        <w:div w:id="1505630760">
          <w:marLeft w:val="0"/>
          <w:marRight w:val="0"/>
          <w:marTop w:val="0"/>
          <w:marBottom w:val="0"/>
          <w:divBdr>
            <w:top w:val="none" w:sz="0" w:space="0" w:color="auto"/>
            <w:left w:val="none" w:sz="0" w:space="0" w:color="auto"/>
            <w:bottom w:val="none" w:sz="0" w:space="0" w:color="auto"/>
            <w:right w:val="none" w:sz="0" w:space="0" w:color="auto"/>
          </w:divBdr>
          <w:divsChild>
            <w:div w:id="1032414588">
              <w:marLeft w:val="0"/>
              <w:marRight w:val="0"/>
              <w:marTop w:val="0"/>
              <w:marBottom w:val="0"/>
              <w:divBdr>
                <w:top w:val="none" w:sz="0" w:space="0" w:color="auto"/>
                <w:left w:val="none" w:sz="0" w:space="0" w:color="auto"/>
                <w:bottom w:val="none" w:sz="0" w:space="0" w:color="auto"/>
                <w:right w:val="none" w:sz="0" w:space="0" w:color="auto"/>
              </w:divBdr>
              <w:divsChild>
                <w:div w:id="1692799446">
                  <w:marLeft w:val="0"/>
                  <w:marRight w:val="0"/>
                  <w:marTop w:val="0"/>
                  <w:marBottom w:val="0"/>
                  <w:divBdr>
                    <w:top w:val="none" w:sz="0" w:space="0" w:color="auto"/>
                    <w:left w:val="none" w:sz="0" w:space="0" w:color="auto"/>
                    <w:bottom w:val="none" w:sz="0" w:space="0" w:color="auto"/>
                    <w:right w:val="none" w:sz="0" w:space="0" w:color="auto"/>
                  </w:divBdr>
                  <w:divsChild>
                    <w:div w:id="2063744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218503">
      <w:bodyDiv w:val="1"/>
      <w:marLeft w:val="58"/>
      <w:marRight w:val="0"/>
      <w:marTop w:val="0"/>
      <w:marBottom w:val="0"/>
      <w:divBdr>
        <w:top w:val="none" w:sz="0" w:space="0" w:color="auto"/>
        <w:left w:val="none" w:sz="0" w:space="0" w:color="auto"/>
        <w:bottom w:val="none" w:sz="0" w:space="0" w:color="auto"/>
        <w:right w:val="none" w:sz="0" w:space="0" w:color="auto"/>
      </w:divBdr>
      <w:divsChild>
        <w:div w:id="156507808">
          <w:marLeft w:val="0"/>
          <w:marRight w:val="0"/>
          <w:marTop w:val="0"/>
          <w:marBottom w:val="0"/>
          <w:divBdr>
            <w:top w:val="none" w:sz="0" w:space="0" w:color="auto"/>
            <w:left w:val="none" w:sz="0" w:space="0" w:color="auto"/>
            <w:bottom w:val="none" w:sz="0" w:space="0" w:color="auto"/>
            <w:right w:val="none" w:sz="0" w:space="0" w:color="auto"/>
          </w:divBdr>
          <w:divsChild>
            <w:div w:id="831141038">
              <w:marLeft w:val="0"/>
              <w:marRight w:val="0"/>
              <w:marTop w:val="0"/>
              <w:marBottom w:val="0"/>
              <w:divBdr>
                <w:top w:val="none" w:sz="0" w:space="0" w:color="auto"/>
                <w:left w:val="none" w:sz="0" w:space="0" w:color="auto"/>
                <w:bottom w:val="none" w:sz="0" w:space="0" w:color="auto"/>
                <w:right w:val="none" w:sz="0" w:space="0" w:color="auto"/>
              </w:divBdr>
              <w:divsChild>
                <w:div w:id="607784488">
                  <w:marLeft w:val="0"/>
                  <w:marRight w:val="0"/>
                  <w:marTop w:val="0"/>
                  <w:marBottom w:val="0"/>
                  <w:divBdr>
                    <w:top w:val="none" w:sz="0" w:space="0" w:color="auto"/>
                    <w:left w:val="none" w:sz="0" w:space="0" w:color="auto"/>
                    <w:bottom w:val="none" w:sz="0" w:space="0" w:color="auto"/>
                    <w:right w:val="none" w:sz="0" w:space="0" w:color="auto"/>
                  </w:divBdr>
                  <w:divsChild>
                    <w:div w:id="765151511">
                      <w:marLeft w:val="0"/>
                      <w:marRight w:val="0"/>
                      <w:marTop w:val="0"/>
                      <w:marBottom w:val="0"/>
                      <w:divBdr>
                        <w:top w:val="none" w:sz="0" w:space="0" w:color="auto"/>
                        <w:left w:val="none" w:sz="0" w:space="0" w:color="auto"/>
                        <w:bottom w:val="none" w:sz="0" w:space="0" w:color="auto"/>
                        <w:right w:val="none" w:sz="0" w:space="0" w:color="auto"/>
                      </w:divBdr>
                      <w:divsChild>
                        <w:div w:id="193999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8499064">
      <w:bodyDiv w:val="1"/>
      <w:marLeft w:val="0"/>
      <w:marRight w:val="0"/>
      <w:marTop w:val="0"/>
      <w:marBottom w:val="0"/>
      <w:divBdr>
        <w:top w:val="none" w:sz="0" w:space="0" w:color="auto"/>
        <w:left w:val="none" w:sz="0" w:space="0" w:color="auto"/>
        <w:bottom w:val="none" w:sz="0" w:space="0" w:color="auto"/>
        <w:right w:val="none" w:sz="0" w:space="0" w:color="auto"/>
      </w:divBdr>
    </w:div>
    <w:div w:id="192689626">
      <w:bodyDiv w:val="1"/>
      <w:marLeft w:val="0"/>
      <w:marRight w:val="0"/>
      <w:marTop w:val="0"/>
      <w:marBottom w:val="0"/>
      <w:divBdr>
        <w:top w:val="none" w:sz="0" w:space="0" w:color="auto"/>
        <w:left w:val="none" w:sz="0" w:space="0" w:color="auto"/>
        <w:bottom w:val="none" w:sz="0" w:space="0" w:color="auto"/>
        <w:right w:val="none" w:sz="0" w:space="0" w:color="auto"/>
      </w:divBdr>
    </w:div>
    <w:div w:id="220949696">
      <w:bodyDiv w:val="1"/>
      <w:marLeft w:val="58"/>
      <w:marRight w:val="0"/>
      <w:marTop w:val="0"/>
      <w:marBottom w:val="0"/>
      <w:divBdr>
        <w:top w:val="none" w:sz="0" w:space="0" w:color="auto"/>
        <w:left w:val="none" w:sz="0" w:space="0" w:color="auto"/>
        <w:bottom w:val="none" w:sz="0" w:space="0" w:color="auto"/>
        <w:right w:val="none" w:sz="0" w:space="0" w:color="auto"/>
      </w:divBdr>
      <w:divsChild>
        <w:div w:id="1704594343">
          <w:marLeft w:val="0"/>
          <w:marRight w:val="0"/>
          <w:marTop w:val="0"/>
          <w:marBottom w:val="0"/>
          <w:divBdr>
            <w:top w:val="none" w:sz="0" w:space="0" w:color="auto"/>
            <w:left w:val="none" w:sz="0" w:space="0" w:color="auto"/>
            <w:bottom w:val="none" w:sz="0" w:space="0" w:color="auto"/>
            <w:right w:val="none" w:sz="0" w:space="0" w:color="auto"/>
          </w:divBdr>
          <w:divsChild>
            <w:div w:id="1584071960">
              <w:marLeft w:val="0"/>
              <w:marRight w:val="0"/>
              <w:marTop w:val="0"/>
              <w:marBottom w:val="0"/>
              <w:divBdr>
                <w:top w:val="none" w:sz="0" w:space="0" w:color="auto"/>
                <w:left w:val="none" w:sz="0" w:space="0" w:color="auto"/>
                <w:bottom w:val="none" w:sz="0" w:space="0" w:color="auto"/>
                <w:right w:val="none" w:sz="0" w:space="0" w:color="auto"/>
              </w:divBdr>
              <w:divsChild>
                <w:div w:id="1243249592">
                  <w:marLeft w:val="0"/>
                  <w:marRight w:val="0"/>
                  <w:marTop w:val="0"/>
                  <w:marBottom w:val="0"/>
                  <w:divBdr>
                    <w:top w:val="none" w:sz="0" w:space="0" w:color="auto"/>
                    <w:left w:val="none" w:sz="0" w:space="0" w:color="auto"/>
                    <w:bottom w:val="none" w:sz="0" w:space="0" w:color="auto"/>
                    <w:right w:val="none" w:sz="0" w:space="0" w:color="auto"/>
                  </w:divBdr>
                  <w:divsChild>
                    <w:div w:id="1155073116">
                      <w:marLeft w:val="0"/>
                      <w:marRight w:val="0"/>
                      <w:marTop w:val="0"/>
                      <w:marBottom w:val="0"/>
                      <w:divBdr>
                        <w:top w:val="none" w:sz="0" w:space="0" w:color="auto"/>
                        <w:left w:val="none" w:sz="0" w:space="0" w:color="auto"/>
                        <w:bottom w:val="none" w:sz="0" w:space="0" w:color="auto"/>
                        <w:right w:val="none" w:sz="0" w:space="0" w:color="auto"/>
                      </w:divBdr>
                      <w:divsChild>
                        <w:div w:id="1311403287">
                          <w:marLeft w:val="0"/>
                          <w:marRight w:val="0"/>
                          <w:marTop w:val="0"/>
                          <w:marBottom w:val="0"/>
                          <w:divBdr>
                            <w:top w:val="none" w:sz="0" w:space="0" w:color="auto"/>
                            <w:left w:val="none" w:sz="0" w:space="0" w:color="auto"/>
                            <w:bottom w:val="none" w:sz="0" w:space="0" w:color="auto"/>
                            <w:right w:val="none" w:sz="0" w:space="0" w:color="auto"/>
                          </w:divBdr>
                        </w:div>
                        <w:div w:id="1397776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54441329">
      <w:bodyDiv w:val="1"/>
      <w:marLeft w:val="58"/>
      <w:marRight w:val="0"/>
      <w:marTop w:val="0"/>
      <w:marBottom w:val="0"/>
      <w:divBdr>
        <w:top w:val="none" w:sz="0" w:space="0" w:color="auto"/>
        <w:left w:val="none" w:sz="0" w:space="0" w:color="auto"/>
        <w:bottom w:val="none" w:sz="0" w:space="0" w:color="auto"/>
        <w:right w:val="none" w:sz="0" w:space="0" w:color="auto"/>
      </w:divBdr>
      <w:divsChild>
        <w:div w:id="1220362235">
          <w:marLeft w:val="0"/>
          <w:marRight w:val="0"/>
          <w:marTop w:val="0"/>
          <w:marBottom w:val="0"/>
          <w:divBdr>
            <w:top w:val="none" w:sz="0" w:space="0" w:color="auto"/>
            <w:left w:val="none" w:sz="0" w:space="0" w:color="auto"/>
            <w:bottom w:val="none" w:sz="0" w:space="0" w:color="auto"/>
            <w:right w:val="none" w:sz="0" w:space="0" w:color="auto"/>
          </w:divBdr>
          <w:divsChild>
            <w:div w:id="1181428040">
              <w:marLeft w:val="0"/>
              <w:marRight w:val="0"/>
              <w:marTop w:val="0"/>
              <w:marBottom w:val="0"/>
              <w:divBdr>
                <w:top w:val="none" w:sz="0" w:space="0" w:color="auto"/>
                <w:left w:val="none" w:sz="0" w:space="0" w:color="auto"/>
                <w:bottom w:val="none" w:sz="0" w:space="0" w:color="auto"/>
                <w:right w:val="none" w:sz="0" w:space="0" w:color="auto"/>
              </w:divBdr>
              <w:divsChild>
                <w:div w:id="318653233">
                  <w:marLeft w:val="0"/>
                  <w:marRight w:val="0"/>
                  <w:marTop w:val="0"/>
                  <w:marBottom w:val="0"/>
                  <w:divBdr>
                    <w:top w:val="none" w:sz="0" w:space="0" w:color="auto"/>
                    <w:left w:val="none" w:sz="0" w:space="0" w:color="auto"/>
                    <w:bottom w:val="none" w:sz="0" w:space="0" w:color="auto"/>
                    <w:right w:val="none" w:sz="0" w:space="0" w:color="auto"/>
                  </w:divBdr>
                  <w:divsChild>
                    <w:div w:id="626736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1667556">
      <w:bodyDiv w:val="1"/>
      <w:marLeft w:val="0"/>
      <w:marRight w:val="0"/>
      <w:marTop w:val="0"/>
      <w:marBottom w:val="0"/>
      <w:divBdr>
        <w:top w:val="none" w:sz="0" w:space="0" w:color="auto"/>
        <w:left w:val="none" w:sz="0" w:space="0" w:color="auto"/>
        <w:bottom w:val="none" w:sz="0" w:space="0" w:color="auto"/>
        <w:right w:val="none" w:sz="0" w:space="0" w:color="auto"/>
      </w:divBdr>
    </w:div>
    <w:div w:id="319041699">
      <w:bodyDiv w:val="1"/>
      <w:marLeft w:val="58"/>
      <w:marRight w:val="0"/>
      <w:marTop w:val="0"/>
      <w:marBottom w:val="0"/>
      <w:divBdr>
        <w:top w:val="none" w:sz="0" w:space="0" w:color="auto"/>
        <w:left w:val="none" w:sz="0" w:space="0" w:color="auto"/>
        <w:bottom w:val="none" w:sz="0" w:space="0" w:color="auto"/>
        <w:right w:val="none" w:sz="0" w:space="0" w:color="auto"/>
      </w:divBdr>
      <w:divsChild>
        <w:div w:id="865487754">
          <w:marLeft w:val="0"/>
          <w:marRight w:val="0"/>
          <w:marTop w:val="0"/>
          <w:marBottom w:val="0"/>
          <w:divBdr>
            <w:top w:val="none" w:sz="0" w:space="0" w:color="auto"/>
            <w:left w:val="none" w:sz="0" w:space="0" w:color="auto"/>
            <w:bottom w:val="none" w:sz="0" w:space="0" w:color="auto"/>
            <w:right w:val="none" w:sz="0" w:space="0" w:color="auto"/>
          </w:divBdr>
          <w:divsChild>
            <w:div w:id="544291392">
              <w:marLeft w:val="0"/>
              <w:marRight w:val="0"/>
              <w:marTop w:val="0"/>
              <w:marBottom w:val="0"/>
              <w:divBdr>
                <w:top w:val="none" w:sz="0" w:space="0" w:color="auto"/>
                <w:left w:val="none" w:sz="0" w:space="0" w:color="auto"/>
                <w:bottom w:val="none" w:sz="0" w:space="0" w:color="auto"/>
                <w:right w:val="none" w:sz="0" w:space="0" w:color="auto"/>
              </w:divBdr>
              <w:divsChild>
                <w:div w:id="764612867">
                  <w:marLeft w:val="0"/>
                  <w:marRight w:val="0"/>
                  <w:marTop w:val="0"/>
                  <w:marBottom w:val="0"/>
                  <w:divBdr>
                    <w:top w:val="none" w:sz="0" w:space="0" w:color="auto"/>
                    <w:left w:val="none" w:sz="0" w:space="0" w:color="auto"/>
                    <w:bottom w:val="none" w:sz="0" w:space="0" w:color="auto"/>
                    <w:right w:val="none" w:sz="0" w:space="0" w:color="auto"/>
                  </w:divBdr>
                  <w:divsChild>
                    <w:div w:id="1421876047">
                      <w:marLeft w:val="0"/>
                      <w:marRight w:val="0"/>
                      <w:marTop w:val="0"/>
                      <w:marBottom w:val="0"/>
                      <w:divBdr>
                        <w:top w:val="none" w:sz="0" w:space="0" w:color="auto"/>
                        <w:left w:val="none" w:sz="0" w:space="0" w:color="auto"/>
                        <w:bottom w:val="none" w:sz="0" w:space="0" w:color="auto"/>
                        <w:right w:val="none" w:sz="0" w:space="0" w:color="auto"/>
                      </w:divBdr>
                      <w:divsChild>
                        <w:div w:id="1097679328">
                          <w:marLeft w:val="0"/>
                          <w:marRight w:val="0"/>
                          <w:marTop w:val="0"/>
                          <w:marBottom w:val="0"/>
                          <w:divBdr>
                            <w:top w:val="none" w:sz="0" w:space="0" w:color="auto"/>
                            <w:left w:val="none" w:sz="0" w:space="0" w:color="auto"/>
                            <w:bottom w:val="none" w:sz="0" w:space="0" w:color="auto"/>
                            <w:right w:val="none" w:sz="0" w:space="0" w:color="auto"/>
                          </w:divBdr>
                        </w:div>
                        <w:div w:id="1941251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8212971">
      <w:bodyDiv w:val="1"/>
      <w:marLeft w:val="58"/>
      <w:marRight w:val="0"/>
      <w:marTop w:val="0"/>
      <w:marBottom w:val="0"/>
      <w:divBdr>
        <w:top w:val="none" w:sz="0" w:space="0" w:color="auto"/>
        <w:left w:val="none" w:sz="0" w:space="0" w:color="auto"/>
        <w:bottom w:val="none" w:sz="0" w:space="0" w:color="auto"/>
        <w:right w:val="none" w:sz="0" w:space="0" w:color="auto"/>
      </w:divBdr>
      <w:divsChild>
        <w:div w:id="2038700608">
          <w:marLeft w:val="0"/>
          <w:marRight w:val="0"/>
          <w:marTop w:val="0"/>
          <w:marBottom w:val="0"/>
          <w:divBdr>
            <w:top w:val="none" w:sz="0" w:space="0" w:color="auto"/>
            <w:left w:val="none" w:sz="0" w:space="0" w:color="auto"/>
            <w:bottom w:val="none" w:sz="0" w:space="0" w:color="auto"/>
            <w:right w:val="none" w:sz="0" w:space="0" w:color="auto"/>
          </w:divBdr>
          <w:divsChild>
            <w:div w:id="1282540120">
              <w:marLeft w:val="0"/>
              <w:marRight w:val="0"/>
              <w:marTop w:val="0"/>
              <w:marBottom w:val="0"/>
              <w:divBdr>
                <w:top w:val="none" w:sz="0" w:space="0" w:color="auto"/>
                <w:left w:val="none" w:sz="0" w:space="0" w:color="auto"/>
                <w:bottom w:val="none" w:sz="0" w:space="0" w:color="auto"/>
                <w:right w:val="none" w:sz="0" w:space="0" w:color="auto"/>
              </w:divBdr>
              <w:divsChild>
                <w:div w:id="665328230">
                  <w:marLeft w:val="0"/>
                  <w:marRight w:val="0"/>
                  <w:marTop w:val="0"/>
                  <w:marBottom w:val="0"/>
                  <w:divBdr>
                    <w:top w:val="none" w:sz="0" w:space="0" w:color="auto"/>
                    <w:left w:val="none" w:sz="0" w:space="0" w:color="auto"/>
                    <w:bottom w:val="none" w:sz="0" w:space="0" w:color="auto"/>
                    <w:right w:val="none" w:sz="0" w:space="0" w:color="auto"/>
                  </w:divBdr>
                  <w:divsChild>
                    <w:div w:id="277033468">
                      <w:marLeft w:val="0"/>
                      <w:marRight w:val="0"/>
                      <w:marTop w:val="0"/>
                      <w:marBottom w:val="0"/>
                      <w:divBdr>
                        <w:top w:val="none" w:sz="0" w:space="0" w:color="auto"/>
                        <w:left w:val="none" w:sz="0" w:space="0" w:color="auto"/>
                        <w:bottom w:val="none" w:sz="0" w:space="0" w:color="auto"/>
                        <w:right w:val="none" w:sz="0" w:space="0" w:color="auto"/>
                      </w:divBdr>
                      <w:divsChild>
                        <w:div w:id="1634871044">
                          <w:marLeft w:val="0"/>
                          <w:marRight w:val="0"/>
                          <w:marTop w:val="0"/>
                          <w:marBottom w:val="0"/>
                          <w:divBdr>
                            <w:top w:val="none" w:sz="0" w:space="0" w:color="auto"/>
                            <w:left w:val="none" w:sz="0" w:space="0" w:color="auto"/>
                            <w:bottom w:val="none" w:sz="0" w:space="0" w:color="auto"/>
                            <w:right w:val="none" w:sz="0" w:space="0" w:color="auto"/>
                          </w:divBdr>
                        </w:div>
                        <w:div w:id="1739791866">
                          <w:marLeft w:val="0"/>
                          <w:marRight w:val="0"/>
                          <w:marTop w:val="0"/>
                          <w:marBottom w:val="0"/>
                          <w:divBdr>
                            <w:top w:val="none" w:sz="0" w:space="0" w:color="auto"/>
                            <w:left w:val="none" w:sz="0" w:space="0" w:color="auto"/>
                            <w:bottom w:val="none" w:sz="0" w:space="0" w:color="auto"/>
                            <w:right w:val="none" w:sz="0" w:space="0" w:color="auto"/>
                          </w:divBdr>
                          <w:divsChild>
                            <w:div w:id="102457873">
                              <w:marLeft w:val="0"/>
                              <w:marRight w:val="0"/>
                              <w:marTop w:val="0"/>
                              <w:marBottom w:val="0"/>
                              <w:divBdr>
                                <w:top w:val="none" w:sz="0" w:space="0" w:color="auto"/>
                                <w:left w:val="none" w:sz="0" w:space="0" w:color="auto"/>
                                <w:bottom w:val="none" w:sz="0" w:space="0" w:color="auto"/>
                                <w:right w:val="none" w:sz="0" w:space="0" w:color="auto"/>
                              </w:divBdr>
                            </w:div>
                            <w:div w:id="223948861">
                              <w:marLeft w:val="0"/>
                              <w:marRight w:val="0"/>
                              <w:marTop w:val="0"/>
                              <w:marBottom w:val="0"/>
                              <w:divBdr>
                                <w:top w:val="none" w:sz="0" w:space="0" w:color="auto"/>
                                <w:left w:val="none" w:sz="0" w:space="0" w:color="auto"/>
                                <w:bottom w:val="none" w:sz="0" w:space="0" w:color="auto"/>
                                <w:right w:val="none" w:sz="0" w:space="0" w:color="auto"/>
                              </w:divBdr>
                            </w:div>
                            <w:div w:id="575434168">
                              <w:marLeft w:val="0"/>
                              <w:marRight w:val="0"/>
                              <w:marTop w:val="0"/>
                              <w:marBottom w:val="0"/>
                              <w:divBdr>
                                <w:top w:val="none" w:sz="0" w:space="0" w:color="auto"/>
                                <w:left w:val="none" w:sz="0" w:space="0" w:color="auto"/>
                                <w:bottom w:val="none" w:sz="0" w:space="0" w:color="auto"/>
                                <w:right w:val="none" w:sz="0" w:space="0" w:color="auto"/>
                              </w:divBdr>
                              <w:divsChild>
                                <w:div w:id="1461222249">
                                  <w:marLeft w:val="0"/>
                                  <w:marRight w:val="0"/>
                                  <w:marTop w:val="0"/>
                                  <w:marBottom w:val="160"/>
                                  <w:divBdr>
                                    <w:top w:val="none" w:sz="0" w:space="0" w:color="auto"/>
                                    <w:left w:val="none" w:sz="0" w:space="0" w:color="auto"/>
                                    <w:bottom w:val="none" w:sz="0" w:space="0" w:color="auto"/>
                                    <w:right w:val="none" w:sz="0" w:space="0" w:color="auto"/>
                                  </w:divBdr>
                                </w:div>
                              </w:divsChild>
                            </w:div>
                            <w:div w:id="995034187">
                              <w:marLeft w:val="0"/>
                              <w:marRight w:val="0"/>
                              <w:marTop w:val="0"/>
                              <w:marBottom w:val="0"/>
                              <w:divBdr>
                                <w:top w:val="none" w:sz="0" w:space="0" w:color="auto"/>
                                <w:left w:val="none" w:sz="0" w:space="0" w:color="auto"/>
                                <w:bottom w:val="none" w:sz="0" w:space="0" w:color="auto"/>
                                <w:right w:val="none" w:sz="0" w:space="0" w:color="auto"/>
                              </w:divBdr>
                            </w:div>
                            <w:div w:id="1187521640">
                              <w:marLeft w:val="0"/>
                              <w:marRight w:val="0"/>
                              <w:marTop w:val="0"/>
                              <w:marBottom w:val="0"/>
                              <w:divBdr>
                                <w:top w:val="none" w:sz="0" w:space="0" w:color="auto"/>
                                <w:left w:val="none" w:sz="0" w:space="0" w:color="auto"/>
                                <w:bottom w:val="none" w:sz="0" w:space="0" w:color="auto"/>
                                <w:right w:val="none" w:sz="0" w:space="0" w:color="auto"/>
                              </w:divBdr>
                            </w:div>
                            <w:div w:id="1261791430">
                              <w:marLeft w:val="0"/>
                              <w:marRight w:val="0"/>
                              <w:marTop w:val="0"/>
                              <w:marBottom w:val="160"/>
                              <w:divBdr>
                                <w:top w:val="none" w:sz="0" w:space="0" w:color="auto"/>
                                <w:left w:val="none" w:sz="0" w:space="0" w:color="auto"/>
                                <w:bottom w:val="single" w:sz="8" w:space="0" w:color="000000"/>
                                <w:right w:val="none" w:sz="0" w:space="0" w:color="auto"/>
                              </w:divBdr>
                              <w:divsChild>
                                <w:div w:id="1323967973">
                                  <w:marLeft w:val="0"/>
                                  <w:marRight w:val="0"/>
                                  <w:marTop w:val="0"/>
                                  <w:marBottom w:val="160"/>
                                  <w:divBdr>
                                    <w:top w:val="none" w:sz="0" w:space="0" w:color="auto"/>
                                    <w:left w:val="none" w:sz="0" w:space="0" w:color="auto"/>
                                    <w:bottom w:val="none" w:sz="0" w:space="0" w:color="auto"/>
                                    <w:right w:val="none" w:sz="0" w:space="0" w:color="auto"/>
                                  </w:divBdr>
                                </w:div>
                              </w:divsChild>
                            </w:div>
                            <w:div w:id="1489326158">
                              <w:marLeft w:val="0"/>
                              <w:marRight w:val="0"/>
                              <w:marTop w:val="0"/>
                              <w:marBottom w:val="0"/>
                              <w:divBdr>
                                <w:top w:val="none" w:sz="0" w:space="0" w:color="auto"/>
                                <w:left w:val="none" w:sz="0" w:space="0" w:color="auto"/>
                                <w:bottom w:val="none" w:sz="0" w:space="0" w:color="auto"/>
                                <w:right w:val="none" w:sz="0" w:space="0" w:color="auto"/>
                              </w:divBdr>
                            </w:div>
                            <w:div w:id="1837766449">
                              <w:marLeft w:val="0"/>
                              <w:marRight w:val="0"/>
                              <w:marTop w:val="0"/>
                              <w:marBottom w:val="0"/>
                              <w:divBdr>
                                <w:top w:val="none" w:sz="0" w:space="0" w:color="auto"/>
                                <w:left w:val="none" w:sz="0" w:space="0" w:color="auto"/>
                                <w:bottom w:val="none" w:sz="0" w:space="0" w:color="auto"/>
                                <w:right w:val="none" w:sz="0" w:space="0" w:color="auto"/>
                              </w:divBdr>
                            </w:div>
                            <w:div w:id="2002275710">
                              <w:marLeft w:val="0"/>
                              <w:marRight w:val="0"/>
                              <w:marTop w:val="0"/>
                              <w:marBottom w:val="160"/>
                              <w:divBdr>
                                <w:top w:val="none" w:sz="0" w:space="0" w:color="auto"/>
                                <w:left w:val="none" w:sz="0" w:space="0" w:color="auto"/>
                                <w:bottom w:val="single" w:sz="8" w:space="0" w:color="000000"/>
                                <w:right w:val="none" w:sz="0" w:space="0" w:color="auto"/>
                              </w:divBdr>
                              <w:divsChild>
                                <w:div w:id="1255895825">
                                  <w:marLeft w:val="0"/>
                                  <w:marRight w:val="0"/>
                                  <w:marTop w:val="0"/>
                                  <w:marBottom w:val="1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49307353">
      <w:bodyDiv w:val="1"/>
      <w:marLeft w:val="58"/>
      <w:marRight w:val="0"/>
      <w:marTop w:val="0"/>
      <w:marBottom w:val="0"/>
      <w:divBdr>
        <w:top w:val="none" w:sz="0" w:space="0" w:color="auto"/>
        <w:left w:val="none" w:sz="0" w:space="0" w:color="auto"/>
        <w:bottom w:val="none" w:sz="0" w:space="0" w:color="auto"/>
        <w:right w:val="none" w:sz="0" w:space="0" w:color="auto"/>
      </w:divBdr>
      <w:divsChild>
        <w:div w:id="427316160">
          <w:marLeft w:val="0"/>
          <w:marRight w:val="0"/>
          <w:marTop w:val="0"/>
          <w:marBottom w:val="0"/>
          <w:divBdr>
            <w:top w:val="none" w:sz="0" w:space="0" w:color="auto"/>
            <w:left w:val="none" w:sz="0" w:space="0" w:color="auto"/>
            <w:bottom w:val="none" w:sz="0" w:space="0" w:color="auto"/>
            <w:right w:val="none" w:sz="0" w:space="0" w:color="auto"/>
          </w:divBdr>
          <w:divsChild>
            <w:div w:id="1177496973">
              <w:marLeft w:val="0"/>
              <w:marRight w:val="0"/>
              <w:marTop w:val="0"/>
              <w:marBottom w:val="0"/>
              <w:divBdr>
                <w:top w:val="none" w:sz="0" w:space="0" w:color="auto"/>
                <w:left w:val="none" w:sz="0" w:space="0" w:color="auto"/>
                <w:bottom w:val="none" w:sz="0" w:space="0" w:color="auto"/>
                <w:right w:val="none" w:sz="0" w:space="0" w:color="auto"/>
              </w:divBdr>
              <w:divsChild>
                <w:div w:id="1981425265">
                  <w:marLeft w:val="0"/>
                  <w:marRight w:val="0"/>
                  <w:marTop w:val="0"/>
                  <w:marBottom w:val="0"/>
                  <w:divBdr>
                    <w:top w:val="none" w:sz="0" w:space="0" w:color="auto"/>
                    <w:left w:val="none" w:sz="0" w:space="0" w:color="auto"/>
                    <w:bottom w:val="none" w:sz="0" w:space="0" w:color="auto"/>
                    <w:right w:val="none" w:sz="0" w:space="0" w:color="auto"/>
                  </w:divBdr>
                  <w:divsChild>
                    <w:div w:id="164319164">
                      <w:marLeft w:val="0"/>
                      <w:marRight w:val="0"/>
                      <w:marTop w:val="0"/>
                      <w:marBottom w:val="0"/>
                      <w:divBdr>
                        <w:top w:val="none" w:sz="0" w:space="0" w:color="auto"/>
                        <w:left w:val="none" w:sz="0" w:space="0" w:color="auto"/>
                        <w:bottom w:val="none" w:sz="0" w:space="0" w:color="auto"/>
                        <w:right w:val="none" w:sz="0" w:space="0" w:color="auto"/>
                      </w:divBdr>
                      <w:divsChild>
                        <w:div w:id="1707757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7363445">
      <w:bodyDiv w:val="1"/>
      <w:marLeft w:val="58"/>
      <w:marRight w:val="0"/>
      <w:marTop w:val="0"/>
      <w:marBottom w:val="0"/>
      <w:divBdr>
        <w:top w:val="none" w:sz="0" w:space="0" w:color="auto"/>
        <w:left w:val="none" w:sz="0" w:space="0" w:color="auto"/>
        <w:bottom w:val="none" w:sz="0" w:space="0" w:color="auto"/>
        <w:right w:val="none" w:sz="0" w:space="0" w:color="auto"/>
      </w:divBdr>
      <w:divsChild>
        <w:div w:id="64575812">
          <w:marLeft w:val="0"/>
          <w:marRight w:val="0"/>
          <w:marTop w:val="0"/>
          <w:marBottom w:val="0"/>
          <w:divBdr>
            <w:top w:val="none" w:sz="0" w:space="0" w:color="auto"/>
            <w:left w:val="none" w:sz="0" w:space="0" w:color="auto"/>
            <w:bottom w:val="none" w:sz="0" w:space="0" w:color="auto"/>
            <w:right w:val="none" w:sz="0" w:space="0" w:color="auto"/>
          </w:divBdr>
          <w:divsChild>
            <w:div w:id="1688215591">
              <w:marLeft w:val="0"/>
              <w:marRight w:val="0"/>
              <w:marTop w:val="0"/>
              <w:marBottom w:val="0"/>
              <w:divBdr>
                <w:top w:val="none" w:sz="0" w:space="0" w:color="auto"/>
                <w:left w:val="none" w:sz="0" w:space="0" w:color="auto"/>
                <w:bottom w:val="none" w:sz="0" w:space="0" w:color="auto"/>
                <w:right w:val="none" w:sz="0" w:space="0" w:color="auto"/>
              </w:divBdr>
              <w:divsChild>
                <w:div w:id="448159193">
                  <w:marLeft w:val="0"/>
                  <w:marRight w:val="0"/>
                  <w:marTop w:val="0"/>
                  <w:marBottom w:val="0"/>
                  <w:divBdr>
                    <w:top w:val="none" w:sz="0" w:space="0" w:color="auto"/>
                    <w:left w:val="none" w:sz="0" w:space="0" w:color="auto"/>
                    <w:bottom w:val="none" w:sz="0" w:space="0" w:color="auto"/>
                    <w:right w:val="none" w:sz="0" w:space="0" w:color="auto"/>
                  </w:divBdr>
                  <w:divsChild>
                    <w:div w:id="1296595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4034229">
      <w:bodyDiv w:val="1"/>
      <w:marLeft w:val="0"/>
      <w:marRight w:val="0"/>
      <w:marTop w:val="0"/>
      <w:marBottom w:val="0"/>
      <w:divBdr>
        <w:top w:val="none" w:sz="0" w:space="0" w:color="auto"/>
        <w:left w:val="none" w:sz="0" w:space="0" w:color="auto"/>
        <w:bottom w:val="none" w:sz="0" w:space="0" w:color="auto"/>
        <w:right w:val="none" w:sz="0" w:space="0" w:color="auto"/>
      </w:divBdr>
    </w:div>
    <w:div w:id="463352083">
      <w:bodyDiv w:val="1"/>
      <w:marLeft w:val="58"/>
      <w:marRight w:val="0"/>
      <w:marTop w:val="0"/>
      <w:marBottom w:val="0"/>
      <w:divBdr>
        <w:top w:val="none" w:sz="0" w:space="0" w:color="auto"/>
        <w:left w:val="none" w:sz="0" w:space="0" w:color="auto"/>
        <w:bottom w:val="none" w:sz="0" w:space="0" w:color="auto"/>
        <w:right w:val="none" w:sz="0" w:space="0" w:color="auto"/>
      </w:divBdr>
      <w:divsChild>
        <w:div w:id="554849914">
          <w:marLeft w:val="0"/>
          <w:marRight w:val="0"/>
          <w:marTop w:val="0"/>
          <w:marBottom w:val="0"/>
          <w:divBdr>
            <w:top w:val="none" w:sz="0" w:space="0" w:color="auto"/>
            <w:left w:val="none" w:sz="0" w:space="0" w:color="auto"/>
            <w:bottom w:val="none" w:sz="0" w:space="0" w:color="auto"/>
            <w:right w:val="none" w:sz="0" w:space="0" w:color="auto"/>
          </w:divBdr>
          <w:divsChild>
            <w:div w:id="1484156927">
              <w:marLeft w:val="0"/>
              <w:marRight w:val="0"/>
              <w:marTop w:val="0"/>
              <w:marBottom w:val="0"/>
              <w:divBdr>
                <w:top w:val="none" w:sz="0" w:space="0" w:color="auto"/>
                <w:left w:val="none" w:sz="0" w:space="0" w:color="auto"/>
                <w:bottom w:val="none" w:sz="0" w:space="0" w:color="auto"/>
                <w:right w:val="none" w:sz="0" w:space="0" w:color="auto"/>
              </w:divBdr>
              <w:divsChild>
                <w:div w:id="1407068265">
                  <w:marLeft w:val="0"/>
                  <w:marRight w:val="0"/>
                  <w:marTop w:val="0"/>
                  <w:marBottom w:val="0"/>
                  <w:divBdr>
                    <w:top w:val="none" w:sz="0" w:space="0" w:color="auto"/>
                    <w:left w:val="none" w:sz="0" w:space="0" w:color="auto"/>
                    <w:bottom w:val="none" w:sz="0" w:space="0" w:color="auto"/>
                    <w:right w:val="none" w:sz="0" w:space="0" w:color="auto"/>
                  </w:divBdr>
                  <w:divsChild>
                    <w:div w:id="1735007573">
                      <w:marLeft w:val="0"/>
                      <w:marRight w:val="0"/>
                      <w:marTop w:val="0"/>
                      <w:marBottom w:val="0"/>
                      <w:divBdr>
                        <w:top w:val="none" w:sz="0" w:space="0" w:color="auto"/>
                        <w:left w:val="none" w:sz="0" w:space="0" w:color="auto"/>
                        <w:bottom w:val="none" w:sz="0" w:space="0" w:color="auto"/>
                        <w:right w:val="none" w:sz="0" w:space="0" w:color="auto"/>
                      </w:divBdr>
                      <w:divsChild>
                        <w:div w:id="1411779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4957052">
      <w:bodyDiv w:val="1"/>
      <w:marLeft w:val="50"/>
      <w:marRight w:val="0"/>
      <w:marTop w:val="0"/>
      <w:marBottom w:val="0"/>
      <w:divBdr>
        <w:top w:val="none" w:sz="0" w:space="0" w:color="auto"/>
        <w:left w:val="none" w:sz="0" w:space="0" w:color="auto"/>
        <w:bottom w:val="none" w:sz="0" w:space="0" w:color="auto"/>
        <w:right w:val="none" w:sz="0" w:space="0" w:color="auto"/>
      </w:divBdr>
      <w:divsChild>
        <w:div w:id="1053699333">
          <w:marLeft w:val="0"/>
          <w:marRight w:val="0"/>
          <w:marTop w:val="0"/>
          <w:marBottom w:val="0"/>
          <w:divBdr>
            <w:top w:val="none" w:sz="0" w:space="0" w:color="auto"/>
            <w:left w:val="none" w:sz="0" w:space="0" w:color="auto"/>
            <w:bottom w:val="none" w:sz="0" w:space="0" w:color="auto"/>
            <w:right w:val="none" w:sz="0" w:space="0" w:color="auto"/>
          </w:divBdr>
          <w:divsChild>
            <w:div w:id="242686229">
              <w:marLeft w:val="0"/>
              <w:marRight w:val="0"/>
              <w:marTop w:val="0"/>
              <w:marBottom w:val="0"/>
              <w:divBdr>
                <w:top w:val="none" w:sz="0" w:space="0" w:color="auto"/>
                <w:left w:val="none" w:sz="0" w:space="0" w:color="auto"/>
                <w:bottom w:val="none" w:sz="0" w:space="0" w:color="auto"/>
                <w:right w:val="none" w:sz="0" w:space="0" w:color="auto"/>
              </w:divBdr>
              <w:divsChild>
                <w:div w:id="1785809018">
                  <w:marLeft w:val="0"/>
                  <w:marRight w:val="0"/>
                  <w:marTop w:val="0"/>
                  <w:marBottom w:val="0"/>
                  <w:divBdr>
                    <w:top w:val="none" w:sz="0" w:space="0" w:color="auto"/>
                    <w:left w:val="none" w:sz="0" w:space="0" w:color="auto"/>
                    <w:bottom w:val="none" w:sz="0" w:space="0" w:color="auto"/>
                    <w:right w:val="none" w:sz="0" w:space="0" w:color="auto"/>
                  </w:divBdr>
                  <w:divsChild>
                    <w:div w:id="134684286">
                      <w:marLeft w:val="0"/>
                      <w:marRight w:val="0"/>
                      <w:marTop w:val="0"/>
                      <w:marBottom w:val="0"/>
                      <w:divBdr>
                        <w:top w:val="none" w:sz="0" w:space="0" w:color="auto"/>
                        <w:left w:val="none" w:sz="0" w:space="0" w:color="auto"/>
                        <w:bottom w:val="none" w:sz="0" w:space="0" w:color="auto"/>
                        <w:right w:val="none" w:sz="0" w:space="0" w:color="auto"/>
                      </w:divBdr>
                      <w:divsChild>
                        <w:div w:id="301427056">
                          <w:marLeft w:val="0"/>
                          <w:marRight w:val="0"/>
                          <w:marTop w:val="0"/>
                          <w:marBottom w:val="0"/>
                          <w:divBdr>
                            <w:top w:val="none" w:sz="0" w:space="0" w:color="auto"/>
                            <w:left w:val="none" w:sz="0" w:space="0" w:color="auto"/>
                            <w:bottom w:val="none" w:sz="0" w:space="0" w:color="auto"/>
                            <w:right w:val="none" w:sz="0" w:space="0" w:color="auto"/>
                          </w:divBdr>
                        </w:div>
                        <w:div w:id="106043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7750611">
      <w:bodyDiv w:val="1"/>
      <w:marLeft w:val="58"/>
      <w:marRight w:val="0"/>
      <w:marTop w:val="0"/>
      <w:marBottom w:val="0"/>
      <w:divBdr>
        <w:top w:val="none" w:sz="0" w:space="0" w:color="auto"/>
        <w:left w:val="none" w:sz="0" w:space="0" w:color="auto"/>
        <w:bottom w:val="none" w:sz="0" w:space="0" w:color="auto"/>
        <w:right w:val="none" w:sz="0" w:space="0" w:color="auto"/>
      </w:divBdr>
      <w:divsChild>
        <w:div w:id="187111043">
          <w:marLeft w:val="0"/>
          <w:marRight w:val="0"/>
          <w:marTop w:val="0"/>
          <w:marBottom w:val="0"/>
          <w:divBdr>
            <w:top w:val="none" w:sz="0" w:space="0" w:color="auto"/>
            <w:left w:val="none" w:sz="0" w:space="0" w:color="auto"/>
            <w:bottom w:val="none" w:sz="0" w:space="0" w:color="auto"/>
            <w:right w:val="none" w:sz="0" w:space="0" w:color="auto"/>
          </w:divBdr>
          <w:divsChild>
            <w:div w:id="468279830">
              <w:marLeft w:val="0"/>
              <w:marRight w:val="0"/>
              <w:marTop w:val="0"/>
              <w:marBottom w:val="0"/>
              <w:divBdr>
                <w:top w:val="none" w:sz="0" w:space="0" w:color="auto"/>
                <w:left w:val="none" w:sz="0" w:space="0" w:color="auto"/>
                <w:bottom w:val="none" w:sz="0" w:space="0" w:color="auto"/>
                <w:right w:val="none" w:sz="0" w:space="0" w:color="auto"/>
              </w:divBdr>
              <w:divsChild>
                <w:div w:id="1309557081">
                  <w:marLeft w:val="0"/>
                  <w:marRight w:val="0"/>
                  <w:marTop w:val="0"/>
                  <w:marBottom w:val="0"/>
                  <w:divBdr>
                    <w:top w:val="none" w:sz="0" w:space="0" w:color="auto"/>
                    <w:left w:val="none" w:sz="0" w:space="0" w:color="auto"/>
                    <w:bottom w:val="none" w:sz="0" w:space="0" w:color="auto"/>
                    <w:right w:val="none" w:sz="0" w:space="0" w:color="auto"/>
                  </w:divBdr>
                  <w:divsChild>
                    <w:div w:id="180630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4413592">
      <w:bodyDiv w:val="1"/>
      <w:marLeft w:val="58"/>
      <w:marRight w:val="0"/>
      <w:marTop w:val="0"/>
      <w:marBottom w:val="0"/>
      <w:divBdr>
        <w:top w:val="none" w:sz="0" w:space="0" w:color="auto"/>
        <w:left w:val="none" w:sz="0" w:space="0" w:color="auto"/>
        <w:bottom w:val="none" w:sz="0" w:space="0" w:color="auto"/>
        <w:right w:val="none" w:sz="0" w:space="0" w:color="auto"/>
      </w:divBdr>
      <w:divsChild>
        <w:div w:id="692734268">
          <w:marLeft w:val="0"/>
          <w:marRight w:val="0"/>
          <w:marTop w:val="0"/>
          <w:marBottom w:val="0"/>
          <w:divBdr>
            <w:top w:val="none" w:sz="0" w:space="0" w:color="auto"/>
            <w:left w:val="none" w:sz="0" w:space="0" w:color="auto"/>
            <w:bottom w:val="none" w:sz="0" w:space="0" w:color="auto"/>
            <w:right w:val="none" w:sz="0" w:space="0" w:color="auto"/>
          </w:divBdr>
          <w:divsChild>
            <w:div w:id="964576612">
              <w:marLeft w:val="0"/>
              <w:marRight w:val="0"/>
              <w:marTop w:val="0"/>
              <w:marBottom w:val="0"/>
              <w:divBdr>
                <w:top w:val="none" w:sz="0" w:space="0" w:color="auto"/>
                <w:left w:val="none" w:sz="0" w:space="0" w:color="auto"/>
                <w:bottom w:val="none" w:sz="0" w:space="0" w:color="auto"/>
                <w:right w:val="none" w:sz="0" w:space="0" w:color="auto"/>
              </w:divBdr>
              <w:divsChild>
                <w:div w:id="1235238741">
                  <w:marLeft w:val="0"/>
                  <w:marRight w:val="0"/>
                  <w:marTop w:val="0"/>
                  <w:marBottom w:val="0"/>
                  <w:divBdr>
                    <w:top w:val="none" w:sz="0" w:space="0" w:color="auto"/>
                    <w:left w:val="none" w:sz="0" w:space="0" w:color="auto"/>
                    <w:bottom w:val="none" w:sz="0" w:space="0" w:color="auto"/>
                    <w:right w:val="none" w:sz="0" w:space="0" w:color="auto"/>
                  </w:divBdr>
                  <w:divsChild>
                    <w:div w:id="174851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822809">
      <w:bodyDiv w:val="1"/>
      <w:marLeft w:val="58"/>
      <w:marRight w:val="0"/>
      <w:marTop w:val="0"/>
      <w:marBottom w:val="0"/>
      <w:divBdr>
        <w:top w:val="none" w:sz="0" w:space="0" w:color="auto"/>
        <w:left w:val="none" w:sz="0" w:space="0" w:color="auto"/>
        <w:bottom w:val="none" w:sz="0" w:space="0" w:color="auto"/>
        <w:right w:val="none" w:sz="0" w:space="0" w:color="auto"/>
      </w:divBdr>
      <w:divsChild>
        <w:div w:id="1901600401">
          <w:marLeft w:val="0"/>
          <w:marRight w:val="0"/>
          <w:marTop w:val="0"/>
          <w:marBottom w:val="0"/>
          <w:divBdr>
            <w:top w:val="none" w:sz="0" w:space="0" w:color="auto"/>
            <w:left w:val="none" w:sz="0" w:space="0" w:color="auto"/>
            <w:bottom w:val="none" w:sz="0" w:space="0" w:color="auto"/>
            <w:right w:val="none" w:sz="0" w:space="0" w:color="auto"/>
          </w:divBdr>
          <w:divsChild>
            <w:div w:id="1500851620">
              <w:marLeft w:val="0"/>
              <w:marRight w:val="0"/>
              <w:marTop w:val="0"/>
              <w:marBottom w:val="0"/>
              <w:divBdr>
                <w:top w:val="none" w:sz="0" w:space="0" w:color="auto"/>
                <w:left w:val="none" w:sz="0" w:space="0" w:color="auto"/>
                <w:bottom w:val="none" w:sz="0" w:space="0" w:color="auto"/>
                <w:right w:val="none" w:sz="0" w:space="0" w:color="auto"/>
              </w:divBdr>
              <w:divsChild>
                <w:div w:id="1528980636">
                  <w:marLeft w:val="0"/>
                  <w:marRight w:val="0"/>
                  <w:marTop w:val="0"/>
                  <w:marBottom w:val="0"/>
                  <w:divBdr>
                    <w:top w:val="none" w:sz="0" w:space="0" w:color="auto"/>
                    <w:left w:val="none" w:sz="0" w:space="0" w:color="auto"/>
                    <w:bottom w:val="none" w:sz="0" w:space="0" w:color="auto"/>
                    <w:right w:val="none" w:sz="0" w:space="0" w:color="auto"/>
                  </w:divBdr>
                  <w:divsChild>
                    <w:div w:id="12416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2711226">
      <w:bodyDiv w:val="1"/>
      <w:marLeft w:val="58"/>
      <w:marRight w:val="0"/>
      <w:marTop w:val="0"/>
      <w:marBottom w:val="0"/>
      <w:divBdr>
        <w:top w:val="none" w:sz="0" w:space="0" w:color="auto"/>
        <w:left w:val="none" w:sz="0" w:space="0" w:color="auto"/>
        <w:bottom w:val="none" w:sz="0" w:space="0" w:color="auto"/>
        <w:right w:val="none" w:sz="0" w:space="0" w:color="auto"/>
      </w:divBdr>
      <w:divsChild>
        <w:div w:id="182475323">
          <w:marLeft w:val="0"/>
          <w:marRight w:val="0"/>
          <w:marTop w:val="0"/>
          <w:marBottom w:val="0"/>
          <w:divBdr>
            <w:top w:val="none" w:sz="0" w:space="0" w:color="auto"/>
            <w:left w:val="none" w:sz="0" w:space="0" w:color="auto"/>
            <w:bottom w:val="none" w:sz="0" w:space="0" w:color="auto"/>
            <w:right w:val="none" w:sz="0" w:space="0" w:color="auto"/>
          </w:divBdr>
          <w:divsChild>
            <w:div w:id="240333317">
              <w:marLeft w:val="0"/>
              <w:marRight w:val="0"/>
              <w:marTop w:val="0"/>
              <w:marBottom w:val="0"/>
              <w:divBdr>
                <w:top w:val="none" w:sz="0" w:space="0" w:color="auto"/>
                <w:left w:val="none" w:sz="0" w:space="0" w:color="auto"/>
                <w:bottom w:val="none" w:sz="0" w:space="0" w:color="auto"/>
                <w:right w:val="none" w:sz="0" w:space="0" w:color="auto"/>
              </w:divBdr>
              <w:divsChild>
                <w:div w:id="358549281">
                  <w:marLeft w:val="0"/>
                  <w:marRight w:val="0"/>
                  <w:marTop w:val="0"/>
                  <w:marBottom w:val="0"/>
                  <w:divBdr>
                    <w:top w:val="none" w:sz="0" w:space="0" w:color="auto"/>
                    <w:left w:val="none" w:sz="0" w:space="0" w:color="auto"/>
                    <w:bottom w:val="none" w:sz="0" w:space="0" w:color="auto"/>
                    <w:right w:val="none" w:sz="0" w:space="0" w:color="auto"/>
                  </w:divBdr>
                  <w:divsChild>
                    <w:div w:id="971249129">
                      <w:marLeft w:val="0"/>
                      <w:marRight w:val="0"/>
                      <w:marTop w:val="0"/>
                      <w:marBottom w:val="0"/>
                      <w:divBdr>
                        <w:top w:val="none" w:sz="0" w:space="0" w:color="auto"/>
                        <w:left w:val="none" w:sz="0" w:space="0" w:color="auto"/>
                        <w:bottom w:val="none" w:sz="0" w:space="0" w:color="auto"/>
                        <w:right w:val="none" w:sz="0" w:space="0" w:color="auto"/>
                      </w:divBdr>
                      <w:divsChild>
                        <w:div w:id="636492059">
                          <w:marLeft w:val="0"/>
                          <w:marRight w:val="0"/>
                          <w:marTop w:val="0"/>
                          <w:marBottom w:val="0"/>
                          <w:divBdr>
                            <w:top w:val="none" w:sz="0" w:space="0" w:color="auto"/>
                            <w:left w:val="none" w:sz="0" w:space="0" w:color="auto"/>
                            <w:bottom w:val="none" w:sz="0" w:space="0" w:color="auto"/>
                            <w:right w:val="none" w:sz="0" w:space="0" w:color="auto"/>
                          </w:divBdr>
                        </w:div>
                        <w:div w:id="1670791136">
                          <w:marLeft w:val="0"/>
                          <w:marRight w:val="0"/>
                          <w:marTop w:val="0"/>
                          <w:marBottom w:val="0"/>
                          <w:divBdr>
                            <w:top w:val="none" w:sz="0" w:space="0" w:color="auto"/>
                            <w:left w:val="none" w:sz="0" w:space="0" w:color="auto"/>
                            <w:bottom w:val="none" w:sz="0" w:space="0" w:color="auto"/>
                            <w:right w:val="none" w:sz="0" w:space="0" w:color="auto"/>
                          </w:divBdr>
                        </w:div>
                        <w:div w:id="2141802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12787009">
      <w:bodyDiv w:val="1"/>
      <w:marLeft w:val="58"/>
      <w:marRight w:val="0"/>
      <w:marTop w:val="0"/>
      <w:marBottom w:val="0"/>
      <w:divBdr>
        <w:top w:val="none" w:sz="0" w:space="0" w:color="auto"/>
        <w:left w:val="none" w:sz="0" w:space="0" w:color="auto"/>
        <w:bottom w:val="none" w:sz="0" w:space="0" w:color="auto"/>
        <w:right w:val="none" w:sz="0" w:space="0" w:color="auto"/>
      </w:divBdr>
      <w:divsChild>
        <w:div w:id="920679930">
          <w:marLeft w:val="0"/>
          <w:marRight w:val="0"/>
          <w:marTop w:val="0"/>
          <w:marBottom w:val="0"/>
          <w:divBdr>
            <w:top w:val="none" w:sz="0" w:space="0" w:color="auto"/>
            <w:left w:val="none" w:sz="0" w:space="0" w:color="auto"/>
            <w:bottom w:val="none" w:sz="0" w:space="0" w:color="auto"/>
            <w:right w:val="none" w:sz="0" w:space="0" w:color="auto"/>
          </w:divBdr>
          <w:divsChild>
            <w:div w:id="1820998561">
              <w:marLeft w:val="0"/>
              <w:marRight w:val="0"/>
              <w:marTop w:val="0"/>
              <w:marBottom w:val="0"/>
              <w:divBdr>
                <w:top w:val="none" w:sz="0" w:space="0" w:color="auto"/>
                <w:left w:val="none" w:sz="0" w:space="0" w:color="auto"/>
                <w:bottom w:val="none" w:sz="0" w:space="0" w:color="auto"/>
                <w:right w:val="none" w:sz="0" w:space="0" w:color="auto"/>
              </w:divBdr>
              <w:divsChild>
                <w:div w:id="1838185430">
                  <w:marLeft w:val="0"/>
                  <w:marRight w:val="0"/>
                  <w:marTop w:val="0"/>
                  <w:marBottom w:val="0"/>
                  <w:divBdr>
                    <w:top w:val="none" w:sz="0" w:space="0" w:color="auto"/>
                    <w:left w:val="none" w:sz="0" w:space="0" w:color="auto"/>
                    <w:bottom w:val="none" w:sz="0" w:space="0" w:color="auto"/>
                    <w:right w:val="none" w:sz="0" w:space="0" w:color="auto"/>
                  </w:divBdr>
                  <w:divsChild>
                    <w:div w:id="1469934282">
                      <w:marLeft w:val="0"/>
                      <w:marRight w:val="0"/>
                      <w:marTop w:val="0"/>
                      <w:marBottom w:val="0"/>
                      <w:divBdr>
                        <w:top w:val="none" w:sz="0" w:space="0" w:color="auto"/>
                        <w:left w:val="none" w:sz="0" w:space="0" w:color="auto"/>
                        <w:bottom w:val="none" w:sz="0" w:space="0" w:color="auto"/>
                        <w:right w:val="none" w:sz="0" w:space="0" w:color="auto"/>
                      </w:divBdr>
                      <w:divsChild>
                        <w:div w:id="1658727142">
                          <w:marLeft w:val="0"/>
                          <w:marRight w:val="0"/>
                          <w:marTop w:val="0"/>
                          <w:marBottom w:val="0"/>
                          <w:divBdr>
                            <w:top w:val="none" w:sz="0" w:space="0" w:color="auto"/>
                            <w:left w:val="none" w:sz="0" w:space="0" w:color="auto"/>
                            <w:bottom w:val="none" w:sz="0" w:space="0" w:color="auto"/>
                            <w:right w:val="none" w:sz="0" w:space="0" w:color="auto"/>
                          </w:divBdr>
                          <w:divsChild>
                            <w:div w:id="508495573">
                              <w:marLeft w:val="0"/>
                              <w:marRight w:val="0"/>
                              <w:marTop w:val="0"/>
                              <w:marBottom w:val="0"/>
                              <w:divBdr>
                                <w:top w:val="none" w:sz="0" w:space="0" w:color="auto"/>
                                <w:left w:val="none" w:sz="0" w:space="0" w:color="auto"/>
                                <w:bottom w:val="none" w:sz="0" w:space="0" w:color="auto"/>
                                <w:right w:val="none" w:sz="0" w:space="0" w:color="auto"/>
                              </w:divBdr>
                            </w:div>
                            <w:div w:id="690571602">
                              <w:marLeft w:val="0"/>
                              <w:marRight w:val="0"/>
                              <w:marTop w:val="0"/>
                              <w:marBottom w:val="0"/>
                              <w:divBdr>
                                <w:top w:val="none" w:sz="0" w:space="0" w:color="auto"/>
                                <w:left w:val="none" w:sz="0" w:space="0" w:color="auto"/>
                                <w:bottom w:val="none" w:sz="0" w:space="0" w:color="auto"/>
                                <w:right w:val="none" w:sz="0" w:space="0" w:color="auto"/>
                              </w:divBdr>
                            </w:div>
                            <w:div w:id="1653674324">
                              <w:marLeft w:val="0"/>
                              <w:marRight w:val="0"/>
                              <w:marTop w:val="0"/>
                              <w:marBottom w:val="0"/>
                              <w:divBdr>
                                <w:top w:val="none" w:sz="0" w:space="0" w:color="auto"/>
                                <w:left w:val="none" w:sz="0" w:space="0" w:color="auto"/>
                                <w:bottom w:val="none" w:sz="0" w:space="0" w:color="auto"/>
                                <w:right w:val="none" w:sz="0" w:space="0" w:color="auto"/>
                              </w:divBdr>
                              <w:divsChild>
                                <w:div w:id="1999458212">
                                  <w:marLeft w:val="0"/>
                                  <w:marRight w:val="0"/>
                                  <w:marTop w:val="0"/>
                                  <w:marBottom w:val="1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66905631">
      <w:bodyDiv w:val="1"/>
      <w:marLeft w:val="58"/>
      <w:marRight w:val="0"/>
      <w:marTop w:val="0"/>
      <w:marBottom w:val="0"/>
      <w:divBdr>
        <w:top w:val="none" w:sz="0" w:space="0" w:color="auto"/>
        <w:left w:val="none" w:sz="0" w:space="0" w:color="auto"/>
        <w:bottom w:val="none" w:sz="0" w:space="0" w:color="auto"/>
        <w:right w:val="none" w:sz="0" w:space="0" w:color="auto"/>
      </w:divBdr>
      <w:divsChild>
        <w:div w:id="324358501">
          <w:marLeft w:val="0"/>
          <w:marRight w:val="0"/>
          <w:marTop w:val="0"/>
          <w:marBottom w:val="0"/>
          <w:divBdr>
            <w:top w:val="none" w:sz="0" w:space="0" w:color="auto"/>
            <w:left w:val="none" w:sz="0" w:space="0" w:color="auto"/>
            <w:bottom w:val="none" w:sz="0" w:space="0" w:color="auto"/>
            <w:right w:val="none" w:sz="0" w:space="0" w:color="auto"/>
          </w:divBdr>
          <w:divsChild>
            <w:div w:id="1628046203">
              <w:marLeft w:val="0"/>
              <w:marRight w:val="0"/>
              <w:marTop w:val="0"/>
              <w:marBottom w:val="0"/>
              <w:divBdr>
                <w:top w:val="none" w:sz="0" w:space="0" w:color="auto"/>
                <w:left w:val="none" w:sz="0" w:space="0" w:color="auto"/>
                <w:bottom w:val="none" w:sz="0" w:space="0" w:color="auto"/>
                <w:right w:val="none" w:sz="0" w:space="0" w:color="auto"/>
              </w:divBdr>
              <w:divsChild>
                <w:div w:id="2050183930">
                  <w:marLeft w:val="0"/>
                  <w:marRight w:val="0"/>
                  <w:marTop w:val="0"/>
                  <w:marBottom w:val="0"/>
                  <w:divBdr>
                    <w:top w:val="none" w:sz="0" w:space="0" w:color="auto"/>
                    <w:left w:val="none" w:sz="0" w:space="0" w:color="auto"/>
                    <w:bottom w:val="none" w:sz="0" w:space="0" w:color="auto"/>
                    <w:right w:val="none" w:sz="0" w:space="0" w:color="auto"/>
                  </w:divBdr>
                  <w:divsChild>
                    <w:div w:id="662122916">
                      <w:marLeft w:val="0"/>
                      <w:marRight w:val="0"/>
                      <w:marTop w:val="0"/>
                      <w:marBottom w:val="0"/>
                      <w:divBdr>
                        <w:top w:val="none" w:sz="0" w:space="0" w:color="auto"/>
                        <w:left w:val="none" w:sz="0" w:space="0" w:color="auto"/>
                        <w:bottom w:val="none" w:sz="0" w:space="0" w:color="auto"/>
                        <w:right w:val="none" w:sz="0" w:space="0" w:color="auto"/>
                      </w:divBdr>
                      <w:divsChild>
                        <w:div w:id="1337146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0137389">
      <w:bodyDiv w:val="1"/>
      <w:marLeft w:val="58"/>
      <w:marRight w:val="0"/>
      <w:marTop w:val="0"/>
      <w:marBottom w:val="0"/>
      <w:divBdr>
        <w:top w:val="none" w:sz="0" w:space="0" w:color="auto"/>
        <w:left w:val="none" w:sz="0" w:space="0" w:color="auto"/>
        <w:bottom w:val="none" w:sz="0" w:space="0" w:color="auto"/>
        <w:right w:val="none" w:sz="0" w:space="0" w:color="auto"/>
      </w:divBdr>
      <w:divsChild>
        <w:div w:id="553740907">
          <w:marLeft w:val="0"/>
          <w:marRight w:val="0"/>
          <w:marTop w:val="0"/>
          <w:marBottom w:val="0"/>
          <w:divBdr>
            <w:top w:val="none" w:sz="0" w:space="0" w:color="auto"/>
            <w:left w:val="none" w:sz="0" w:space="0" w:color="auto"/>
            <w:bottom w:val="none" w:sz="0" w:space="0" w:color="auto"/>
            <w:right w:val="none" w:sz="0" w:space="0" w:color="auto"/>
          </w:divBdr>
          <w:divsChild>
            <w:div w:id="1631015345">
              <w:marLeft w:val="0"/>
              <w:marRight w:val="0"/>
              <w:marTop w:val="0"/>
              <w:marBottom w:val="0"/>
              <w:divBdr>
                <w:top w:val="none" w:sz="0" w:space="0" w:color="auto"/>
                <w:left w:val="none" w:sz="0" w:space="0" w:color="auto"/>
                <w:bottom w:val="none" w:sz="0" w:space="0" w:color="auto"/>
                <w:right w:val="none" w:sz="0" w:space="0" w:color="auto"/>
              </w:divBdr>
              <w:divsChild>
                <w:div w:id="955674204">
                  <w:marLeft w:val="0"/>
                  <w:marRight w:val="0"/>
                  <w:marTop w:val="0"/>
                  <w:marBottom w:val="0"/>
                  <w:divBdr>
                    <w:top w:val="none" w:sz="0" w:space="0" w:color="auto"/>
                    <w:left w:val="none" w:sz="0" w:space="0" w:color="auto"/>
                    <w:bottom w:val="none" w:sz="0" w:space="0" w:color="auto"/>
                    <w:right w:val="none" w:sz="0" w:space="0" w:color="auto"/>
                  </w:divBdr>
                  <w:divsChild>
                    <w:div w:id="708408967">
                      <w:marLeft w:val="0"/>
                      <w:marRight w:val="0"/>
                      <w:marTop w:val="0"/>
                      <w:marBottom w:val="0"/>
                      <w:divBdr>
                        <w:top w:val="none" w:sz="0" w:space="0" w:color="auto"/>
                        <w:left w:val="none" w:sz="0" w:space="0" w:color="auto"/>
                        <w:bottom w:val="none" w:sz="0" w:space="0" w:color="auto"/>
                        <w:right w:val="none" w:sz="0" w:space="0" w:color="auto"/>
                      </w:divBdr>
                      <w:divsChild>
                        <w:div w:id="389036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40098523">
      <w:bodyDiv w:val="1"/>
      <w:marLeft w:val="58"/>
      <w:marRight w:val="0"/>
      <w:marTop w:val="0"/>
      <w:marBottom w:val="0"/>
      <w:divBdr>
        <w:top w:val="none" w:sz="0" w:space="0" w:color="auto"/>
        <w:left w:val="none" w:sz="0" w:space="0" w:color="auto"/>
        <w:bottom w:val="none" w:sz="0" w:space="0" w:color="auto"/>
        <w:right w:val="none" w:sz="0" w:space="0" w:color="auto"/>
      </w:divBdr>
      <w:divsChild>
        <w:div w:id="1895772491">
          <w:marLeft w:val="0"/>
          <w:marRight w:val="0"/>
          <w:marTop w:val="0"/>
          <w:marBottom w:val="0"/>
          <w:divBdr>
            <w:top w:val="none" w:sz="0" w:space="0" w:color="auto"/>
            <w:left w:val="none" w:sz="0" w:space="0" w:color="auto"/>
            <w:bottom w:val="none" w:sz="0" w:space="0" w:color="auto"/>
            <w:right w:val="none" w:sz="0" w:space="0" w:color="auto"/>
          </w:divBdr>
          <w:divsChild>
            <w:div w:id="1267616569">
              <w:marLeft w:val="0"/>
              <w:marRight w:val="0"/>
              <w:marTop w:val="0"/>
              <w:marBottom w:val="0"/>
              <w:divBdr>
                <w:top w:val="none" w:sz="0" w:space="0" w:color="auto"/>
                <w:left w:val="none" w:sz="0" w:space="0" w:color="auto"/>
                <w:bottom w:val="none" w:sz="0" w:space="0" w:color="auto"/>
                <w:right w:val="none" w:sz="0" w:space="0" w:color="auto"/>
              </w:divBdr>
              <w:divsChild>
                <w:div w:id="829633194">
                  <w:marLeft w:val="0"/>
                  <w:marRight w:val="0"/>
                  <w:marTop w:val="0"/>
                  <w:marBottom w:val="0"/>
                  <w:divBdr>
                    <w:top w:val="none" w:sz="0" w:space="0" w:color="auto"/>
                    <w:left w:val="none" w:sz="0" w:space="0" w:color="auto"/>
                    <w:bottom w:val="none" w:sz="0" w:space="0" w:color="auto"/>
                    <w:right w:val="none" w:sz="0" w:space="0" w:color="auto"/>
                  </w:divBdr>
                  <w:divsChild>
                    <w:div w:id="1163736472">
                      <w:marLeft w:val="0"/>
                      <w:marRight w:val="0"/>
                      <w:marTop w:val="0"/>
                      <w:marBottom w:val="0"/>
                      <w:divBdr>
                        <w:top w:val="none" w:sz="0" w:space="0" w:color="auto"/>
                        <w:left w:val="none" w:sz="0" w:space="0" w:color="auto"/>
                        <w:bottom w:val="none" w:sz="0" w:space="0" w:color="auto"/>
                        <w:right w:val="none" w:sz="0" w:space="0" w:color="auto"/>
                      </w:divBdr>
                      <w:divsChild>
                        <w:div w:id="2113285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42333119">
      <w:bodyDiv w:val="1"/>
      <w:marLeft w:val="58"/>
      <w:marRight w:val="0"/>
      <w:marTop w:val="0"/>
      <w:marBottom w:val="0"/>
      <w:divBdr>
        <w:top w:val="none" w:sz="0" w:space="0" w:color="auto"/>
        <w:left w:val="none" w:sz="0" w:space="0" w:color="auto"/>
        <w:bottom w:val="none" w:sz="0" w:space="0" w:color="auto"/>
        <w:right w:val="none" w:sz="0" w:space="0" w:color="auto"/>
      </w:divBdr>
      <w:divsChild>
        <w:div w:id="94984526">
          <w:marLeft w:val="0"/>
          <w:marRight w:val="0"/>
          <w:marTop w:val="0"/>
          <w:marBottom w:val="0"/>
          <w:divBdr>
            <w:top w:val="none" w:sz="0" w:space="0" w:color="auto"/>
            <w:left w:val="none" w:sz="0" w:space="0" w:color="auto"/>
            <w:bottom w:val="none" w:sz="0" w:space="0" w:color="auto"/>
            <w:right w:val="none" w:sz="0" w:space="0" w:color="auto"/>
          </w:divBdr>
          <w:divsChild>
            <w:div w:id="1591819085">
              <w:marLeft w:val="0"/>
              <w:marRight w:val="0"/>
              <w:marTop w:val="0"/>
              <w:marBottom w:val="0"/>
              <w:divBdr>
                <w:top w:val="none" w:sz="0" w:space="0" w:color="auto"/>
                <w:left w:val="none" w:sz="0" w:space="0" w:color="auto"/>
                <w:bottom w:val="none" w:sz="0" w:space="0" w:color="auto"/>
                <w:right w:val="none" w:sz="0" w:space="0" w:color="auto"/>
              </w:divBdr>
              <w:divsChild>
                <w:div w:id="71244584">
                  <w:marLeft w:val="0"/>
                  <w:marRight w:val="0"/>
                  <w:marTop w:val="0"/>
                  <w:marBottom w:val="0"/>
                  <w:divBdr>
                    <w:top w:val="none" w:sz="0" w:space="0" w:color="auto"/>
                    <w:left w:val="none" w:sz="0" w:space="0" w:color="auto"/>
                    <w:bottom w:val="none" w:sz="0" w:space="0" w:color="auto"/>
                    <w:right w:val="none" w:sz="0" w:space="0" w:color="auto"/>
                  </w:divBdr>
                  <w:divsChild>
                    <w:div w:id="900989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2546564">
      <w:bodyDiv w:val="1"/>
      <w:marLeft w:val="58"/>
      <w:marRight w:val="0"/>
      <w:marTop w:val="0"/>
      <w:marBottom w:val="0"/>
      <w:divBdr>
        <w:top w:val="none" w:sz="0" w:space="0" w:color="auto"/>
        <w:left w:val="none" w:sz="0" w:space="0" w:color="auto"/>
        <w:bottom w:val="none" w:sz="0" w:space="0" w:color="auto"/>
        <w:right w:val="none" w:sz="0" w:space="0" w:color="auto"/>
      </w:divBdr>
      <w:divsChild>
        <w:div w:id="978069678">
          <w:marLeft w:val="0"/>
          <w:marRight w:val="0"/>
          <w:marTop w:val="0"/>
          <w:marBottom w:val="0"/>
          <w:divBdr>
            <w:top w:val="none" w:sz="0" w:space="0" w:color="auto"/>
            <w:left w:val="none" w:sz="0" w:space="0" w:color="auto"/>
            <w:bottom w:val="none" w:sz="0" w:space="0" w:color="auto"/>
            <w:right w:val="none" w:sz="0" w:space="0" w:color="auto"/>
          </w:divBdr>
          <w:divsChild>
            <w:div w:id="1190727365">
              <w:marLeft w:val="0"/>
              <w:marRight w:val="0"/>
              <w:marTop w:val="0"/>
              <w:marBottom w:val="0"/>
              <w:divBdr>
                <w:top w:val="none" w:sz="0" w:space="0" w:color="auto"/>
                <w:left w:val="none" w:sz="0" w:space="0" w:color="auto"/>
                <w:bottom w:val="none" w:sz="0" w:space="0" w:color="auto"/>
                <w:right w:val="none" w:sz="0" w:space="0" w:color="auto"/>
              </w:divBdr>
              <w:divsChild>
                <w:div w:id="1716729982">
                  <w:marLeft w:val="0"/>
                  <w:marRight w:val="0"/>
                  <w:marTop w:val="0"/>
                  <w:marBottom w:val="0"/>
                  <w:divBdr>
                    <w:top w:val="none" w:sz="0" w:space="0" w:color="auto"/>
                    <w:left w:val="none" w:sz="0" w:space="0" w:color="auto"/>
                    <w:bottom w:val="none" w:sz="0" w:space="0" w:color="auto"/>
                    <w:right w:val="none" w:sz="0" w:space="0" w:color="auto"/>
                  </w:divBdr>
                  <w:divsChild>
                    <w:div w:id="1787121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2667773">
      <w:bodyDiv w:val="1"/>
      <w:marLeft w:val="58"/>
      <w:marRight w:val="0"/>
      <w:marTop w:val="0"/>
      <w:marBottom w:val="0"/>
      <w:divBdr>
        <w:top w:val="none" w:sz="0" w:space="0" w:color="auto"/>
        <w:left w:val="none" w:sz="0" w:space="0" w:color="auto"/>
        <w:bottom w:val="none" w:sz="0" w:space="0" w:color="auto"/>
        <w:right w:val="none" w:sz="0" w:space="0" w:color="auto"/>
      </w:divBdr>
      <w:divsChild>
        <w:div w:id="53820628">
          <w:marLeft w:val="0"/>
          <w:marRight w:val="0"/>
          <w:marTop w:val="0"/>
          <w:marBottom w:val="0"/>
          <w:divBdr>
            <w:top w:val="none" w:sz="0" w:space="0" w:color="auto"/>
            <w:left w:val="none" w:sz="0" w:space="0" w:color="auto"/>
            <w:bottom w:val="none" w:sz="0" w:space="0" w:color="auto"/>
            <w:right w:val="none" w:sz="0" w:space="0" w:color="auto"/>
          </w:divBdr>
          <w:divsChild>
            <w:div w:id="1656185433">
              <w:marLeft w:val="0"/>
              <w:marRight w:val="0"/>
              <w:marTop w:val="0"/>
              <w:marBottom w:val="0"/>
              <w:divBdr>
                <w:top w:val="none" w:sz="0" w:space="0" w:color="auto"/>
                <w:left w:val="none" w:sz="0" w:space="0" w:color="auto"/>
                <w:bottom w:val="none" w:sz="0" w:space="0" w:color="auto"/>
                <w:right w:val="none" w:sz="0" w:space="0" w:color="auto"/>
              </w:divBdr>
              <w:divsChild>
                <w:div w:id="1835220075">
                  <w:marLeft w:val="0"/>
                  <w:marRight w:val="0"/>
                  <w:marTop w:val="0"/>
                  <w:marBottom w:val="0"/>
                  <w:divBdr>
                    <w:top w:val="none" w:sz="0" w:space="0" w:color="auto"/>
                    <w:left w:val="none" w:sz="0" w:space="0" w:color="auto"/>
                    <w:bottom w:val="none" w:sz="0" w:space="0" w:color="auto"/>
                    <w:right w:val="none" w:sz="0" w:space="0" w:color="auto"/>
                  </w:divBdr>
                  <w:divsChild>
                    <w:div w:id="1047755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1911065">
      <w:bodyDiv w:val="1"/>
      <w:marLeft w:val="58"/>
      <w:marRight w:val="0"/>
      <w:marTop w:val="0"/>
      <w:marBottom w:val="0"/>
      <w:divBdr>
        <w:top w:val="none" w:sz="0" w:space="0" w:color="auto"/>
        <w:left w:val="none" w:sz="0" w:space="0" w:color="auto"/>
        <w:bottom w:val="none" w:sz="0" w:space="0" w:color="auto"/>
        <w:right w:val="none" w:sz="0" w:space="0" w:color="auto"/>
      </w:divBdr>
      <w:divsChild>
        <w:div w:id="928196188">
          <w:marLeft w:val="0"/>
          <w:marRight w:val="0"/>
          <w:marTop w:val="0"/>
          <w:marBottom w:val="0"/>
          <w:divBdr>
            <w:top w:val="none" w:sz="0" w:space="0" w:color="auto"/>
            <w:left w:val="none" w:sz="0" w:space="0" w:color="auto"/>
            <w:bottom w:val="none" w:sz="0" w:space="0" w:color="auto"/>
            <w:right w:val="none" w:sz="0" w:space="0" w:color="auto"/>
          </w:divBdr>
          <w:divsChild>
            <w:div w:id="724832939">
              <w:marLeft w:val="0"/>
              <w:marRight w:val="0"/>
              <w:marTop w:val="0"/>
              <w:marBottom w:val="0"/>
              <w:divBdr>
                <w:top w:val="none" w:sz="0" w:space="0" w:color="auto"/>
                <w:left w:val="none" w:sz="0" w:space="0" w:color="auto"/>
                <w:bottom w:val="none" w:sz="0" w:space="0" w:color="auto"/>
                <w:right w:val="none" w:sz="0" w:space="0" w:color="auto"/>
              </w:divBdr>
              <w:divsChild>
                <w:div w:id="658659869">
                  <w:marLeft w:val="0"/>
                  <w:marRight w:val="0"/>
                  <w:marTop w:val="0"/>
                  <w:marBottom w:val="0"/>
                  <w:divBdr>
                    <w:top w:val="none" w:sz="0" w:space="0" w:color="auto"/>
                    <w:left w:val="none" w:sz="0" w:space="0" w:color="auto"/>
                    <w:bottom w:val="none" w:sz="0" w:space="0" w:color="auto"/>
                    <w:right w:val="none" w:sz="0" w:space="0" w:color="auto"/>
                  </w:divBdr>
                  <w:divsChild>
                    <w:div w:id="1634172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5978768">
      <w:bodyDiv w:val="1"/>
      <w:marLeft w:val="58"/>
      <w:marRight w:val="0"/>
      <w:marTop w:val="0"/>
      <w:marBottom w:val="0"/>
      <w:divBdr>
        <w:top w:val="none" w:sz="0" w:space="0" w:color="auto"/>
        <w:left w:val="none" w:sz="0" w:space="0" w:color="auto"/>
        <w:bottom w:val="none" w:sz="0" w:space="0" w:color="auto"/>
        <w:right w:val="none" w:sz="0" w:space="0" w:color="auto"/>
      </w:divBdr>
      <w:divsChild>
        <w:div w:id="1022243955">
          <w:marLeft w:val="0"/>
          <w:marRight w:val="0"/>
          <w:marTop w:val="0"/>
          <w:marBottom w:val="0"/>
          <w:divBdr>
            <w:top w:val="none" w:sz="0" w:space="0" w:color="auto"/>
            <w:left w:val="none" w:sz="0" w:space="0" w:color="auto"/>
            <w:bottom w:val="none" w:sz="0" w:space="0" w:color="auto"/>
            <w:right w:val="none" w:sz="0" w:space="0" w:color="auto"/>
          </w:divBdr>
          <w:divsChild>
            <w:div w:id="1624070418">
              <w:marLeft w:val="0"/>
              <w:marRight w:val="0"/>
              <w:marTop w:val="0"/>
              <w:marBottom w:val="0"/>
              <w:divBdr>
                <w:top w:val="none" w:sz="0" w:space="0" w:color="auto"/>
                <w:left w:val="none" w:sz="0" w:space="0" w:color="auto"/>
                <w:bottom w:val="none" w:sz="0" w:space="0" w:color="auto"/>
                <w:right w:val="none" w:sz="0" w:space="0" w:color="auto"/>
              </w:divBdr>
              <w:divsChild>
                <w:div w:id="1579899813">
                  <w:marLeft w:val="0"/>
                  <w:marRight w:val="0"/>
                  <w:marTop w:val="0"/>
                  <w:marBottom w:val="0"/>
                  <w:divBdr>
                    <w:top w:val="none" w:sz="0" w:space="0" w:color="auto"/>
                    <w:left w:val="none" w:sz="0" w:space="0" w:color="auto"/>
                    <w:bottom w:val="none" w:sz="0" w:space="0" w:color="auto"/>
                    <w:right w:val="none" w:sz="0" w:space="0" w:color="auto"/>
                  </w:divBdr>
                  <w:divsChild>
                    <w:div w:id="224605297">
                      <w:marLeft w:val="0"/>
                      <w:marRight w:val="0"/>
                      <w:marTop w:val="0"/>
                      <w:marBottom w:val="0"/>
                      <w:divBdr>
                        <w:top w:val="none" w:sz="0" w:space="0" w:color="auto"/>
                        <w:left w:val="none" w:sz="0" w:space="0" w:color="auto"/>
                        <w:bottom w:val="none" w:sz="0" w:space="0" w:color="auto"/>
                        <w:right w:val="none" w:sz="0" w:space="0" w:color="auto"/>
                      </w:divBdr>
                      <w:divsChild>
                        <w:div w:id="18167214">
                          <w:marLeft w:val="0"/>
                          <w:marRight w:val="0"/>
                          <w:marTop w:val="0"/>
                          <w:marBottom w:val="0"/>
                          <w:divBdr>
                            <w:top w:val="none" w:sz="0" w:space="0" w:color="auto"/>
                            <w:left w:val="none" w:sz="0" w:space="0" w:color="auto"/>
                            <w:bottom w:val="none" w:sz="0" w:space="0" w:color="auto"/>
                            <w:right w:val="none" w:sz="0" w:space="0" w:color="auto"/>
                          </w:divBdr>
                        </w:div>
                        <w:div w:id="1474953593">
                          <w:marLeft w:val="0"/>
                          <w:marRight w:val="0"/>
                          <w:marTop w:val="0"/>
                          <w:marBottom w:val="0"/>
                          <w:divBdr>
                            <w:top w:val="none" w:sz="0" w:space="0" w:color="auto"/>
                            <w:left w:val="none" w:sz="0" w:space="0" w:color="auto"/>
                            <w:bottom w:val="none" w:sz="0" w:space="0" w:color="auto"/>
                            <w:right w:val="none" w:sz="0" w:space="0" w:color="auto"/>
                          </w:divBdr>
                        </w:div>
                        <w:div w:id="1501892922">
                          <w:marLeft w:val="0"/>
                          <w:marRight w:val="0"/>
                          <w:marTop w:val="0"/>
                          <w:marBottom w:val="0"/>
                          <w:divBdr>
                            <w:top w:val="none" w:sz="0" w:space="0" w:color="auto"/>
                            <w:left w:val="none" w:sz="0" w:space="0" w:color="auto"/>
                            <w:bottom w:val="none" w:sz="0" w:space="0" w:color="auto"/>
                            <w:right w:val="none" w:sz="0" w:space="0" w:color="auto"/>
                          </w:divBdr>
                        </w:div>
                        <w:div w:id="1743411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68921043">
      <w:bodyDiv w:val="1"/>
      <w:marLeft w:val="58"/>
      <w:marRight w:val="0"/>
      <w:marTop w:val="0"/>
      <w:marBottom w:val="0"/>
      <w:divBdr>
        <w:top w:val="none" w:sz="0" w:space="0" w:color="auto"/>
        <w:left w:val="none" w:sz="0" w:space="0" w:color="auto"/>
        <w:bottom w:val="none" w:sz="0" w:space="0" w:color="auto"/>
        <w:right w:val="none" w:sz="0" w:space="0" w:color="auto"/>
      </w:divBdr>
      <w:divsChild>
        <w:div w:id="1377310393">
          <w:marLeft w:val="0"/>
          <w:marRight w:val="0"/>
          <w:marTop w:val="0"/>
          <w:marBottom w:val="0"/>
          <w:divBdr>
            <w:top w:val="none" w:sz="0" w:space="0" w:color="auto"/>
            <w:left w:val="none" w:sz="0" w:space="0" w:color="auto"/>
            <w:bottom w:val="none" w:sz="0" w:space="0" w:color="auto"/>
            <w:right w:val="none" w:sz="0" w:space="0" w:color="auto"/>
          </w:divBdr>
          <w:divsChild>
            <w:div w:id="683095499">
              <w:marLeft w:val="0"/>
              <w:marRight w:val="0"/>
              <w:marTop w:val="0"/>
              <w:marBottom w:val="0"/>
              <w:divBdr>
                <w:top w:val="none" w:sz="0" w:space="0" w:color="auto"/>
                <w:left w:val="none" w:sz="0" w:space="0" w:color="auto"/>
                <w:bottom w:val="none" w:sz="0" w:space="0" w:color="auto"/>
                <w:right w:val="none" w:sz="0" w:space="0" w:color="auto"/>
              </w:divBdr>
              <w:divsChild>
                <w:div w:id="1828932567">
                  <w:marLeft w:val="0"/>
                  <w:marRight w:val="0"/>
                  <w:marTop w:val="0"/>
                  <w:marBottom w:val="0"/>
                  <w:divBdr>
                    <w:top w:val="none" w:sz="0" w:space="0" w:color="auto"/>
                    <w:left w:val="none" w:sz="0" w:space="0" w:color="auto"/>
                    <w:bottom w:val="none" w:sz="0" w:space="0" w:color="auto"/>
                    <w:right w:val="none" w:sz="0" w:space="0" w:color="auto"/>
                  </w:divBdr>
                  <w:divsChild>
                    <w:div w:id="19551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79205">
      <w:bodyDiv w:val="1"/>
      <w:marLeft w:val="58"/>
      <w:marRight w:val="0"/>
      <w:marTop w:val="0"/>
      <w:marBottom w:val="0"/>
      <w:divBdr>
        <w:top w:val="none" w:sz="0" w:space="0" w:color="auto"/>
        <w:left w:val="none" w:sz="0" w:space="0" w:color="auto"/>
        <w:bottom w:val="none" w:sz="0" w:space="0" w:color="auto"/>
        <w:right w:val="none" w:sz="0" w:space="0" w:color="auto"/>
      </w:divBdr>
      <w:divsChild>
        <w:div w:id="1485274703">
          <w:marLeft w:val="0"/>
          <w:marRight w:val="0"/>
          <w:marTop w:val="0"/>
          <w:marBottom w:val="0"/>
          <w:divBdr>
            <w:top w:val="none" w:sz="0" w:space="0" w:color="auto"/>
            <w:left w:val="none" w:sz="0" w:space="0" w:color="auto"/>
            <w:bottom w:val="none" w:sz="0" w:space="0" w:color="auto"/>
            <w:right w:val="none" w:sz="0" w:space="0" w:color="auto"/>
          </w:divBdr>
          <w:divsChild>
            <w:div w:id="1820925082">
              <w:marLeft w:val="0"/>
              <w:marRight w:val="0"/>
              <w:marTop w:val="0"/>
              <w:marBottom w:val="0"/>
              <w:divBdr>
                <w:top w:val="none" w:sz="0" w:space="0" w:color="auto"/>
                <w:left w:val="none" w:sz="0" w:space="0" w:color="auto"/>
                <w:bottom w:val="none" w:sz="0" w:space="0" w:color="auto"/>
                <w:right w:val="none" w:sz="0" w:space="0" w:color="auto"/>
              </w:divBdr>
              <w:divsChild>
                <w:div w:id="580601737">
                  <w:marLeft w:val="0"/>
                  <w:marRight w:val="0"/>
                  <w:marTop w:val="0"/>
                  <w:marBottom w:val="0"/>
                  <w:divBdr>
                    <w:top w:val="none" w:sz="0" w:space="0" w:color="auto"/>
                    <w:left w:val="none" w:sz="0" w:space="0" w:color="auto"/>
                    <w:bottom w:val="none" w:sz="0" w:space="0" w:color="auto"/>
                    <w:right w:val="none" w:sz="0" w:space="0" w:color="auto"/>
                  </w:divBdr>
                  <w:divsChild>
                    <w:div w:id="830561714">
                      <w:marLeft w:val="0"/>
                      <w:marRight w:val="0"/>
                      <w:marTop w:val="0"/>
                      <w:marBottom w:val="0"/>
                      <w:divBdr>
                        <w:top w:val="none" w:sz="0" w:space="0" w:color="auto"/>
                        <w:left w:val="none" w:sz="0" w:space="0" w:color="auto"/>
                        <w:bottom w:val="none" w:sz="0" w:space="0" w:color="auto"/>
                        <w:right w:val="none" w:sz="0" w:space="0" w:color="auto"/>
                      </w:divBdr>
                      <w:divsChild>
                        <w:div w:id="97834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44153942">
      <w:bodyDiv w:val="1"/>
      <w:marLeft w:val="58"/>
      <w:marRight w:val="0"/>
      <w:marTop w:val="0"/>
      <w:marBottom w:val="0"/>
      <w:divBdr>
        <w:top w:val="none" w:sz="0" w:space="0" w:color="auto"/>
        <w:left w:val="none" w:sz="0" w:space="0" w:color="auto"/>
        <w:bottom w:val="none" w:sz="0" w:space="0" w:color="auto"/>
        <w:right w:val="none" w:sz="0" w:space="0" w:color="auto"/>
      </w:divBdr>
      <w:divsChild>
        <w:div w:id="1076513305">
          <w:marLeft w:val="0"/>
          <w:marRight w:val="0"/>
          <w:marTop w:val="0"/>
          <w:marBottom w:val="0"/>
          <w:divBdr>
            <w:top w:val="none" w:sz="0" w:space="0" w:color="auto"/>
            <w:left w:val="none" w:sz="0" w:space="0" w:color="auto"/>
            <w:bottom w:val="none" w:sz="0" w:space="0" w:color="auto"/>
            <w:right w:val="none" w:sz="0" w:space="0" w:color="auto"/>
          </w:divBdr>
          <w:divsChild>
            <w:div w:id="860512311">
              <w:marLeft w:val="0"/>
              <w:marRight w:val="0"/>
              <w:marTop w:val="0"/>
              <w:marBottom w:val="0"/>
              <w:divBdr>
                <w:top w:val="none" w:sz="0" w:space="0" w:color="auto"/>
                <w:left w:val="none" w:sz="0" w:space="0" w:color="auto"/>
                <w:bottom w:val="none" w:sz="0" w:space="0" w:color="auto"/>
                <w:right w:val="none" w:sz="0" w:space="0" w:color="auto"/>
              </w:divBdr>
              <w:divsChild>
                <w:div w:id="1742562115">
                  <w:marLeft w:val="0"/>
                  <w:marRight w:val="0"/>
                  <w:marTop w:val="0"/>
                  <w:marBottom w:val="0"/>
                  <w:divBdr>
                    <w:top w:val="none" w:sz="0" w:space="0" w:color="auto"/>
                    <w:left w:val="none" w:sz="0" w:space="0" w:color="auto"/>
                    <w:bottom w:val="none" w:sz="0" w:space="0" w:color="auto"/>
                    <w:right w:val="none" w:sz="0" w:space="0" w:color="auto"/>
                  </w:divBdr>
                  <w:divsChild>
                    <w:div w:id="486435677">
                      <w:marLeft w:val="0"/>
                      <w:marRight w:val="0"/>
                      <w:marTop w:val="0"/>
                      <w:marBottom w:val="0"/>
                      <w:divBdr>
                        <w:top w:val="none" w:sz="0" w:space="0" w:color="auto"/>
                        <w:left w:val="none" w:sz="0" w:space="0" w:color="auto"/>
                        <w:bottom w:val="none" w:sz="0" w:space="0" w:color="auto"/>
                        <w:right w:val="none" w:sz="0" w:space="0" w:color="auto"/>
                      </w:divBdr>
                      <w:divsChild>
                        <w:div w:id="928008517">
                          <w:marLeft w:val="0"/>
                          <w:marRight w:val="0"/>
                          <w:marTop w:val="0"/>
                          <w:marBottom w:val="0"/>
                          <w:divBdr>
                            <w:top w:val="none" w:sz="0" w:space="0" w:color="auto"/>
                            <w:left w:val="none" w:sz="0" w:space="0" w:color="auto"/>
                            <w:bottom w:val="none" w:sz="0" w:space="0" w:color="auto"/>
                            <w:right w:val="none" w:sz="0" w:space="0" w:color="auto"/>
                          </w:divBdr>
                        </w:div>
                        <w:div w:id="1787625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29658471">
      <w:bodyDiv w:val="1"/>
      <w:marLeft w:val="0"/>
      <w:marRight w:val="0"/>
      <w:marTop w:val="0"/>
      <w:marBottom w:val="0"/>
      <w:divBdr>
        <w:top w:val="none" w:sz="0" w:space="0" w:color="auto"/>
        <w:left w:val="none" w:sz="0" w:space="0" w:color="auto"/>
        <w:bottom w:val="none" w:sz="0" w:space="0" w:color="auto"/>
        <w:right w:val="none" w:sz="0" w:space="0" w:color="auto"/>
      </w:divBdr>
    </w:div>
    <w:div w:id="1229922801">
      <w:bodyDiv w:val="1"/>
      <w:marLeft w:val="0"/>
      <w:marRight w:val="0"/>
      <w:marTop w:val="0"/>
      <w:marBottom w:val="0"/>
      <w:divBdr>
        <w:top w:val="none" w:sz="0" w:space="0" w:color="auto"/>
        <w:left w:val="none" w:sz="0" w:space="0" w:color="auto"/>
        <w:bottom w:val="none" w:sz="0" w:space="0" w:color="auto"/>
        <w:right w:val="none" w:sz="0" w:space="0" w:color="auto"/>
      </w:divBdr>
    </w:div>
    <w:div w:id="1307205182">
      <w:bodyDiv w:val="1"/>
      <w:marLeft w:val="58"/>
      <w:marRight w:val="0"/>
      <w:marTop w:val="0"/>
      <w:marBottom w:val="0"/>
      <w:divBdr>
        <w:top w:val="none" w:sz="0" w:space="0" w:color="auto"/>
        <w:left w:val="none" w:sz="0" w:space="0" w:color="auto"/>
        <w:bottom w:val="none" w:sz="0" w:space="0" w:color="auto"/>
        <w:right w:val="none" w:sz="0" w:space="0" w:color="auto"/>
      </w:divBdr>
      <w:divsChild>
        <w:div w:id="1796177664">
          <w:marLeft w:val="0"/>
          <w:marRight w:val="0"/>
          <w:marTop w:val="0"/>
          <w:marBottom w:val="0"/>
          <w:divBdr>
            <w:top w:val="none" w:sz="0" w:space="0" w:color="auto"/>
            <w:left w:val="none" w:sz="0" w:space="0" w:color="auto"/>
            <w:bottom w:val="none" w:sz="0" w:space="0" w:color="auto"/>
            <w:right w:val="none" w:sz="0" w:space="0" w:color="auto"/>
          </w:divBdr>
          <w:divsChild>
            <w:div w:id="672682833">
              <w:marLeft w:val="0"/>
              <w:marRight w:val="0"/>
              <w:marTop w:val="0"/>
              <w:marBottom w:val="0"/>
              <w:divBdr>
                <w:top w:val="none" w:sz="0" w:space="0" w:color="auto"/>
                <w:left w:val="none" w:sz="0" w:space="0" w:color="auto"/>
                <w:bottom w:val="none" w:sz="0" w:space="0" w:color="auto"/>
                <w:right w:val="none" w:sz="0" w:space="0" w:color="auto"/>
              </w:divBdr>
              <w:divsChild>
                <w:div w:id="1689142451">
                  <w:marLeft w:val="0"/>
                  <w:marRight w:val="0"/>
                  <w:marTop w:val="0"/>
                  <w:marBottom w:val="0"/>
                  <w:divBdr>
                    <w:top w:val="none" w:sz="0" w:space="0" w:color="auto"/>
                    <w:left w:val="none" w:sz="0" w:space="0" w:color="auto"/>
                    <w:bottom w:val="none" w:sz="0" w:space="0" w:color="auto"/>
                    <w:right w:val="none" w:sz="0" w:space="0" w:color="auto"/>
                  </w:divBdr>
                  <w:divsChild>
                    <w:div w:id="246113109">
                      <w:marLeft w:val="0"/>
                      <w:marRight w:val="0"/>
                      <w:marTop w:val="0"/>
                      <w:marBottom w:val="0"/>
                      <w:divBdr>
                        <w:top w:val="none" w:sz="0" w:space="0" w:color="auto"/>
                        <w:left w:val="none" w:sz="0" w:space="0" w:color="auto"/>
                        <w:bottom w:val="none" w:sz="0" w:space="0" w:color="auto"/>
                        <w:right w:val="none" w:sz="0" w:space="0" w:color="auto"/>
                      </w:divBdr>
                      <w:divsChild>
                        <w:div w:id="871112269">
                          <w:marLeft w:val="0"/>
                          <w:marRight w:val="0"/>
                          <w:marTop w:val="0"/>
                          <w:marBottom w:val="0"/>
                          <w:divBdr>
                            <w:top w:val="none" w:sz="0" w:space="0" w:color="auto"/>
                            <w:left w:val="none" w:sz="0" w:space="0" w:color="auto"/>
                            <w:bottom w:val="none" w:sz="0" w:space="0" w:color="auto"/>
                            <w:right w:val="none" w:sz="0" w:space="0" w:color="auto"/>
                          </w:divBdr>
                        </w:div>
                        <w:div w:id="126302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9371716">
      <w:bodyDiv w:val="1"/>
      <w:marLeft w:val="58"/>
      <w:marRight w:val="0"/>
      <w:marTop w:val="0"/>
      <w:marBottom w:val="0"/>
      <w:divBdr>
        <w:top w:val="none" w:sz="0" w:space="0" w:color="auto"/>
        <w:left w:val="none" w:sz="0" w:space="0" w:color="auto"/>
        <w:bottom w:val="none" w:sz="0" w:space="0" w:color="auto"/>
        <w:right w:val="none" w:sz="0" w:space="0" w:color="auto"/>
      </w:divBdr>
      <w:divsChild>
        <w:div w:id="734664985">
          <w:marLeft w:val="0"/>
          <w:marRight w:val="0"/>
          <w:marTop w:val="0"/>
          <w:marBottom w:val="0"/>
          <w:divBdr>
            <w:top w:val="none" w:sz="0" w:space="0" w:color="auto"/>
            <w:left w:val="none" w:sz="0" w:space="0" w:color="auto"/>
            <w:bottom w:val="none" w:sz="0" w:space="0" w:color="auto"/>
            <w:right w:val="none" w:sz="0" w:space="0" w:color="auto"/>
          </w:divBdr>
          <w:divsChild>
            <w:div w:id="1485197028">
              <w:marLeft w:val="0"/>
              <w:marRight w:val="0"/>
              <w:marTop w:val="0"/>
              <w:marBottom w:val="0"/>
              <w:divBdr>
                <w:top w:val="none" w:sz="0" w:space="0" w:color="auto"/>
                <w:left w:val="none" w:sz="0" w:space="0" w:color="auto"/>
                <w:bottom w:val="none" w:sz="0" w:space="0" w:color="auto"/>
                <w:right w:val="none" w:sz="0" w:space="0" w:color="auto"/>
              </w:divBdr>
              <w:divsChild>
                <w:div w:id="1701012089">
                  <w:marLeft w:val="0"/>
                  <w:marRight w:val="0"/>
                  <w:marTop w:val="0"/>
                  <w:marBottom w:val="0"/>
                  <w:divBdr>
                    <w:top w:val="none" w:sz="0" w:space="0" w:color="auto"/>
                    <w:left w:val="none" w:sz="0" w:space="0" w:color="auto"/>
                    <w:bottom w:val="none" w:sz="0" w:space="0" w:color="auto"/>
                    <w:right w:val="none" w:sz="0" w:space="0" w:color="auto"/>
                  </w:divBdr>
                  <w:divsChild>
                    <w:div w:id="2026980199">
                      <w:marLeft w:val="0"/>
                      <w:marRight w:val="0"/>
                      <w:marTop w:val="0"/>
                      <w:marBottom w:val="0"/>
                      <w:divBdr>
                        <w:top w:val="none" w:sz="0" w:space="0" w:color="auto"/>
                        <w:left w:val="none" w:sz="0" w:space="0" w:color="auto"/>
                        <w:bottom w:val="none" w:sz="0" w:space="0" w:color="auto"/>
                        <w:right w:val="none" w:sz="0" w:space="0" w:color="auto"/>
                      </w:divBdr>
                      <w:divsChild>
                        <w:div w:id="1731416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7348935">
      <w:bodyDiv w:val="1"/>
      <w:marLeft w:val="58"/>
      <w:marRight w:val="0"/>
      <w:marTop w:val="0"/>
      <w:marBottom w:val="0"/>
      <w:divBdr>
        <w:top w:val="none" w:sz="0" w:space="0" w:color="auto"/>
        <w:left w:val="none" w:sz="0" w:space="0" w:color="auto"/>
        <w:bottom w:val="none" w:sz="0" w:space="0" w:color="auto"/>
        <w:right w:val="none" w:sz="0" w:space="0" w:color="auto"/>
      </w:divBdr>
      <w:divsChild>
        <w:div w:id="1796413624">
          <w:marLeft w:val="0"/>
          <w:marRight w:val="0"/>
          <w:marTop w:val="0"/>
          <w:marBottom w:val="0"/>
          <w:divBdr>
            <w:top w:val="none" w:sz="0" w:space="0" w:color="auto"/>
            <w:left w:val="none" w:sz="0" w:space="0" w:color="auto"/>
            <w:bottom w:val="none" w:sz="0" w:space="0" w:color="auto"/>
            <w:right w:val="none" w:sz="0" w:space="0" w:color="auto"/>
          </w:divBdr>
          <w:divsChild>
            <w:div w:id="1834909484">
              <w:marLeft w:val="0"/>
              <w:marRight w:val="0"/>
              <w:marTop w:val="0"/>
              <w:marBottom w:val="0"/>
              <w:divBdr>
                <w:top w:val="none" w:sz="0" w:space="0" w:color="auto"/>
                <w:left w:val="none" w:sz="0" w:space="0" w:color="auto"/>
                <w:bottom w:val="none" w:sz="0" w:space="0" w:color="auto"/>
                <w:right w:val="none" w:sz="0" w:space="0" w:color="auto"/>
              </w:divBdr>
              <w:divsChild>
                <w:div w:id="47265452">
                  <w:marLeft w:val="0"/>
                  <w:marRight w:val="0"/>
                  <w:marTop w:val="0"/>
                  <w:marBottom w:val="0"/>
                  <w:divBdr>
                    <w:top w:val="none" w:sz="0" w:space="0" w:color="auto"/>
                    <w:left w:val="none" w:sz="0" w:space="0" w:color="auto"/>
                    <w:bottom w:val="none" w:sz="0" w:space="0" w:color="auto"/>
                    <w:right w:val="none" w:sz="0" w:space="0" w:color="auto"/>
                  </w:divBdr>
                  <w:divsChild>
                    <w:div w:id="1218054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9316590">
      <w:bodyDiv w:val="1"/>
      <w:marLeft w:val="0"/>
      <w:marRight w:val="0"/>
      <w:marTop w:val="0"/>
      <w:marBottom w:val="0"/>
      <w:divBdr>
        <w:top w:val="none" w:sz="0" w:space="0" w:color="auto"/>
        <w:left w:val="none" w:sz="0" w:space="0" w:color="auto"/>
        <w:bottom w:val="none" w:sz="0" w:space="0" w:color="auto"/>
        <w:right w:val="none" w:sz="0" w:space="0" w:color="auto"/>
      </w:divBdr>
    </w:div>
    <w:div w:id="1623269196">
      <w:bodyDiv w:val="1"/>
      <w:marLeft w:val="58"/>
      <w:marRight w:val="0"/>
      <w:marTop w:val="0"/>
      <w:marBottom w:val="0"/>
      <w:divBdr>
        <w:top w:val="none" w:sz="0" w:space="0" w:color="auto"/>
        <w:left w:val="none" w:sz="0" w:space="0" w:color="auto"/>
        <w:bottom w:val="none" w:sz="0" w:space="0" w:color="auto"/>
        <w:right w:val="none" w:sz="0" w:space="0" w:color="auto"/>
      </w:divBdr>
      <w:divsChild>
        <w:div w:id="1909269249">
          <w:marLeft w:val="0"/>
          <w:marRight w:val="0"/>
          <w:marTop w:val="0"/>
          <w:marBottom w:val="0"/>
          <w:divBdr>
            <w:top w:val="none" w:sz="0" w:space="0" w:color="auto"/>
            <w:left w:val="none" w:sz="0" w:space="0" w:color="auto"/>
            <w:bottom w:val="none" w:sz="0" w:space="0" w:color="auto"/>
            <w:right w:val="none" w:sz="0" w:space="0" w:color="auto"/>
          </w:divBdr>
          <w:divsChild>
            <w:div w:id="162596177">
              <w:marLeft w:val="0"/>
              <w:marRight w:val="0"/>
              <w:marTop w:val="0"/>
              <w:marBottom w:val="0"/>
              <w:divBdr>
                <w:top w:val="none" w:sz="0" w:space="0" w:color="auto"/>
                <w:left w:val="none" w:sz="0" w:space="0" w:color="auto"/>
                <w:bottom w:val="none" w:sz="0" w:space="0" w:color="auto"/>
                <w:right w:val="none" w:sz="0" w:space="0" w:color="auto"/>
              </w:divBdr>
              <w:divsChild>
                <w:div w:id="1492868336">
                  <w:marLeft w:val="0"/>
                  <w:marRight w:val="0"/>
                  <w:marTop w:val="0"/>
                  <w:marBottom w:val="0"/>
                  <w:divBdr>
                    <w:top w:val="none" w:sz="0" w:space="0" w:color="auto"/>
                    <w:left w:val="none" w:sz="0" w:space="0" w:color="auto"/>
                    <w:bottom w:val="none" w:sz="0" w:space="0" w:color="auto"/>
                    <w:right w:val="none" w:sz="0" w:space="0" w:color="auto"/>
                  </w:divBdr>
                  <w:divsChild>
                    <w:div w:id="161155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3842583">
      <w:bodyDiv w:val="1"/>
      <w:marLeft w:val="58"/>
      <w:marRight w:val="0"/>
      <w:marTop w:val="0"/>
      <w:marBottom w:val="0"/>
      <w:divBdr>
        <w:top w:val="none" w:sz="0" w:space="0" w:color="auto"/>
        <w:left w:val="none" w:sz="0" w:space="0" w:color="auto"/>
        <w:bottom w:val="none" w:sz="0" w:space="0" w:color="auto"/>
        <w:right w:val="none" w:sz="0" w:space="0" w:color="auto"/>
      </w:divBdr>
      <w:divsChild>
        <w:div w:id="1088234227">
          <w:marLeft w:val="0"/>
          <w:marRight w:val="0"/>
          <w:marTop w:val="0"/>
          <w:marBottom w:val="0"/>
          <w:divBdr>
            <w:top w:val="none" w:sz="0" w:space="0" w:color="auto"/>
            <w:left w:val="none" w:sz="0" w:space="0" w:color="auto"/>
            <w:bottom w:val="none" w:sz="0" w:space="0" w:color="auto"/>
            <w:right w:val="none" w:sz="0" w:space="0" w:color="auto"/>
          </w:divBdr>
          <w:divsChild>
            <w:div w:id="1993021156">
              <w:marLeft w:val="0"/>
              <w:marRight w:val="0"/>
              <w:marTop w:val="0"/>
              <w:marBottom w:val="0"/>
              <w:divBdr>
                <w:top w:val="none" w:sz="0" w:space="0" w:color="auto"/>
                <w:left w:val="none" w:sz="0" w:space="0" w:color="auto"/>
                <w:bottom w:val="none" w:sz="0" w:space="0" w:color="auto"/>
                <w:right w:val="none" w:sz="0" w:space="0" w:color="auto"/>
              </w:divBdr>
              <w:divsChild>
                <w:div w:id="1394619936">
                  <w:marLeft w:val="0"/>
                  <w:marRight w:val="0"/>
                  <w:marTop w:val="0"/>
                  <w:marBottom w:val="0"/>
                  <w:divBdr>
                    <w:top w:val="none" w:sz="0" w:space="0" w:color="auto"/>
                    <w:left w:val="none" w:sz="0" w:space="0" w:color="auto"/>
                    <w:bottom w:val="none" w:sz="0" w:space="0" w:color="auto"/>
                    <w:right w:val="none" w:sz="0" w:space="0" w:color="auto"/>
                  </w:divBdr>
                  <w:divsChild>
                    <w:div w:id="1393700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1984843">
      <w:bodyDiv w:val="1"/>
      <w:marLeft w:val="58"/>
      <w:marRight w:val="0"/>
      <w:marTop w:val="0"/>
      <w:marBottom w:val="0"/>
      <w:divBdr>
        <w:top w:val="none" w:sz="0" w:space="0" w:color="auto"/>
        <w:left w:val="none" w:sz="0" w:space="0" w:color="auto"/>
        <w:bottom w:val="none" w:sz="0" w:space="0" w:color="auto"/>
        <w:right w:val="none" w:sz="0" w:space="0" w:color="auto"/>
      </w:divBdr>
      <w:divsChild>
        <w:div w:id="400758071">
          <w:marLeft w:val="0"/>
          <w:marRight w:val="0"/>
          <w:marTop w:val="0"/>
          <w:marBottom w:val="0"/>
          <w:divBdr>
            <w:top w:val="none" w:sz="0" w:space="0" w:color="auto"/>
            <w:left w:val="none" w:sz="0" w:space="0" w:color="auto"/>
            <w:bottom w:val="none" w:sz="0" w:space="0" w:color="auto"/>
            <w:right w:val="none" w:sz="0" w:space="0" w:color="auto"/>
          </w:divBdr>
          <w:divsChild>
            <w:div w:id="771634754">
              <w:marLeft w:val="0"/>
              <w:marRight w:val="0"/>
              <w:marTop w:val="0"/>
              <w:marBottom w:val="0"/>
              <w:divBdr>
                <w:top w:val="none" w:sz="0" w:space="0" w:color="auto"/>
                <w:left w:val="none" w:sz="0" w:space="0" w:color="auto"/>
                <w:bottom w:val="none" w:sz="0" w:space="0" w:color="auto"/>
                <w:right w:val="none" w:sz="0" w:space="0" w:color="auto"/>
              </w:divBdr>
              <w:divsChild>
                <w:div w:id="174735906">
                  <w:marLeft w:val="0"/>
                  <w:marRight w:val="0"/>
                  <w:marTop w:val="0"/>
                  <w:marBottom w:val="0"/>
                  <w:divBdr>
                    <w:top w:val="none" w:sz="0" w:space="0" w:color="auto"/>
                    <w:left w:val="none" w:sz="0" w:space="0" w:color="auto"/>
                    <w:bottom w:val="none" w:sz="0" w:space="0" w:color="auto"/>
                    <w:right w:val="none" w:sz="0" w:space="0" w:color="auto"/>
                  </w:divBdr>
                  <w:divsChild>
                    <w:div w:id="307366926">
                      <w:marLeft w:val="0"/>
                      <w:marRight w:val="0"/>
                      <w:marTop w:val="0"/>
                      <w:marBottom w:val="0"/>
                      <w:divBdr>
                        <w:top w:val="none" w:sz="0" w:space="0" w:color="auto"/>
                        <w:left w:val="none" w:sz="0" w:space="0" w:color="auto"/>
                        <w:bottom w:val="none" w:sz="0" w:space="0" w:color="auto"/>
                        <w:right w:val="none" w:sz="0" w:space="0" w:color="auto"/>
                      </w:divBdr>
                      <w:divsChild>
                        <w:div w:id="735394898">
                          <w:marLeft w:val="0"/>
                          <w:marRight w:val="0"/>
                          <w:marTop w:val="0"/>
                          <w:marBottom w:val="0"/>
                          <w:divBdr>
                            <w:top w:val="none" w:sz="0" w:space="0" w:color="auto"/>
                            <w:left w:val="none" w:sz="0" w:space="0" w:color="auto"/>
                            <w:bottom w:val="none" w:sz="0" w:space="0" w:color="auto"/>
                            <w:right w:val="none" w:sz="0" w:space="0" w:color="auto"/>
                          </w:divBdr>
                        </w:div>
                        <w:div w:id="949436731">
                          <w:marLeft w:val="0"/>
                          <w:marRight w:val="0"/>
                          <w:marTop w:val="0"/>
                          <w:marBottom w:val="0"/>
                          <w:divBdr>
                            <w:top w:val="none" w:sz="0" w:space="0" w:color="auto"/>
                            <w:left w:val="none" w:sz="0" w:space="0" w:color="auto"/>
                            <w:bottom w:val="none" w:sz="0" w:space="0" w:color="auto"/>
                            <w:right w:val="none" w:sz="0" w:space="0" w:color="auto"/>
                          </w:divBdr>
                        </w:div>
                        <w:div w:id="1690836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7227077">
      <w:bodyDiv w:val="1"/>
      <w:marLeft w:val="58"/>
      <w:marRight w:val="0"/>
      <w:marTop w:val="0"/>
      <w:marBottom w:val="0"/>
      <w:divBdr>
        <w:top w:val="none" w:sz="0" w:space="0" w:color="auto"/>
        <w:left w:val="none" w:sz="0" w:space="0" w:color="auto"/>
        <w:bottom w:val="none" w:sz="0" w:space="0" w:color="auto"/>
        <w:right w:val="none" w:sz="0" w:space="0" w:color="auto"/>
      </w:divBdr>
      <w:divsChild>
        <w:div w:id="4866786">
          <w:marLeft w:val="0"/>
          <w:marRight w:val="0"/>
          <w:marTop w:val="0"/>
          <w:marBottom w:val="0"/>
          <w:divBdr>
            <w:top w:val="none" w:sz="0" w:space="0" w:color="auto"/>
            <w:left w:val="none" w:sz="0" w:space="0" w:color="auto"/>
            <w:bottom w:val="none" w:sz="0" w:space="0" w:color="auto"/>
            <w:right w:val="none" w:sz="0" w:space="0" w:color="auto"/>
          </w:divBdr>
          <w:divsChild>
            <w:div w:id="1251743088">
              <w:marLeft w:val="0"/>
              <w:marRight w:val="0"/>
              <w:marTop w:val="0"/>
              <w:marBottom w:val="0"/>
              <w:divBdr>
                <w:top w:val="none" w:sz="0" w:space="0" w:color="auto"/>
                <w:left w:val="none" w:sz="0" w:space="0" w:color="auto"/>
                <w:bottom w:val="none" w:sz="0" w:space="0" w:color="auto"/>
                <w:right w:val="none" w:sz="0" w:space="0" w:color="auto"/>
              </w:divBdr>
              <w:divsChild>
                <w:div w:id="1625194463">
                  <w:marLeft w:val="0"/>
                  <w:marRight w:val="0"/>
                  <w:marTop w:val="0"/>
                  <w:marBottom w:val="0"/>
                  <w:divBdr>
                    <w:top w:val="none" w:sz="0" w:space="0" w:color="auto"/>
                    <w:left w:val="none" w:sz="0" w:space="0" w:color="auto"/>
                    <w:bottom w:val="none" w:sz="0" w:space="0" w:color="auto"/>
                    <w:right w:val="none" w:sz="0" w:space="0" w:color="auto"/>
                  </w:divBdr>
                  <w:divsChild>
                    <w:div w:id="1220745143">
                      <w:marLeft w:val="0"/>
                      <w:marRight w:val="0"/>
                      <w:marTop w:val="0"/>
                      <w:marBottom w:val="0"/>
                      <w:divBdr>
                        <w:top w:val="none" w:sz="0" w:space="0" w:color="auto"/>
                        <w:left w:val="none" w:sz="0" w:space="0" w:color="auto"/>
                        <w:bottom w:val="none" w:sz="0" w:space="0" w:color="auto"/>
                        <w:right w:val="none" w:sz="0" w:space="0" w:color="auto"/>
                      </w:divBdr>
                      <w:divsChild>
                        <w:div w:id="1769035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3907671">
      <w:bodyDiv w:val="1"/>
      <w:marLeft w:val="58"/>
      <w:marRight w:val="0"/>
      <w:marTop w:val="0"/>
      <w:marBottom w:val="0"/>
      <w:divBdr>
        <w:top w:val="none" w:sz="0" w:space="0" w:color="auto"/>
        <w:left w:val="none" w:sz="0" w:space="0" w:color="auto"/>
        <w:bottom w:val="none" w:sz="0" w:space="0" w:color="auto"/>
        <w:right w:val="none" w:sz="0" w:space="0" w:color="auto"/>
      </w:divBdr>
      <w:divsChild>
        <w:div w:id="838495846">
          <w:marLeft w:val="0"/>
          <w:marRight w:val="0"/>
          <w:marTop w:val="0"/>
          <w:marBottom w:val="0"/>
          <w:divBdr>
            <w:top w:val="none" w:sz="0" w:space="0" w:color="auto"/>
            <w:left w:val="none" w:sz="0" w:space="0" w:color="auto"/>
            <w:bottom w:val="none" w:sz="0" w:space="0" w:color="auto"/>
            <w:right w:val="none" w:sz="0" w:space="0" w:color="auto"/>
          </w:divBdr>
          <w:divsChild>
            <w:div w:id="1763070049">
              <w:marLeft w:val="0"/>
              <w:marRight w:val="0"/>
              <w:marTop w:val="0"/>
              <w:marBottom w:val="0"/>
              <w:divBdr>
                <w:top w:val="none" w:sz="0" w:space="0" w:color="auto"/>
                <w:left w:val="none" w:sz="0" w:space="0" w:color="auto"/>
                <w:bottom w:val="none" w:sz="0" w:space="0" w:color="auto"/>
                <w:right w:val="none" w:sz="0" w:space="0" w:color="auto"/>
              </w:divBdr>
              <w:divsChild>
                <w:div w:id="160512537">
                  <w:marLeft w:val="0"/>
                  <w:marRight w:val="0"/>
                  <w:marTop w:val="0"/>
                  <w:marBottom w:val="0"/>
                  <w:divBdr>
                    <w:top w:val="none" w:sz="0" w:space="0" w:color="auto"/>
                    <w:left w:val="none" w:sz="0" w:space="0" w:color="auto"/>
                    <w:bottom w:val="none" w:sz="0" w:space="0" w:color="auto"/>
                    <w:right w:val="none" w:sz="0" w:space="0" w:color="auto"/>
                  </w:divBdr>
                  <w:divsChild>
                    <w:div w:id="1041787838">
                      <w:marLeft w:val="0"/>
                      <w:marRight w:val="0"/>
                      <w:marTop w:val="0"/>
                      <w:marBottom w:val="0"/>
                      <w:divBdr>
                        <w:top w:val="none" w:sz="0" w:space="0" w:color="auto"/>
                        <w:left w:val="none" w:sz="0" w:space="0" w:color="auto"/>
                        <w:bottom w:val="none" w:sz="0" w:space="0" w:color="auto"/>
                        <w:right w:val="none" w:sz="0" w:space="0" w:color="auto"/>
                      </w:divBdr>
                      <w:divsChild>
                        <w:div w:id="169682615">
                          <w:marLeft w:val="0"/>
                          <w:marRight w:val="0"/>
                          <w:marTop w:val="0"/>
                          <w:marBottom w:val="0"/>
                          <w:divBdr>
                            <w:top w:val="none" w:sz="0" w:space="0" w:color="auto"/>
                            <w:left w:val="none" w:sz="0" w:space="0" w:color="auto"/>
                            <w:bottom w:val="none" w:sz="0" w:space="0" w:color="auto"/>
                            <w:right w:val="none" w:sz="0" w:space="0" w:color="auto"/>
                          </w:divBdr>
                        </w:div>
                        <w:div w:id="18946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2776956">
      <w:bodyDiv w:val="1"/>
      <w:marLeft w:val="58"/>
      <w:marRight w:val="0"/>
      <w:marTop w:val="0"/>
      <w:marBottom w:val="0"/>
      <w:divBdr>
        <w:top w:val="none" w:sz="0" w:space="0" w:color="auto"/>
        <w:left w:val="none" w:sz="0" w:space="0" w:color="auto"/>
        <w:bottom w:val="none" w:sz="0" w:space="0" w:color="auto"/>
        <w:right w:val="none" w:sz="0" w:space="0" w:color="auto"/>
      </w:divBdr>
      <w:divsChild>
        <w:div w:id="1338343359">
          <w:marLeft w:val="0"/>
          <w:marRight w:val="0"/>
          <w:marTop w:val="0"/>
          <w:marBottom w:val="0"/>
          <w:divBdr>
            <w:top w:val="none" w:sz="0" w:space="0" w:color="auto"/>
            <w:left w:val="none" w:sz="0" w:space="0" w:color="auto"/>
            <w:bottom w:val="none" w:sz="0" w:space="0" w:color="auto"/>
            <w:right w:val="none" w:sz="0" w:space="0" w:color="auto"/>
          </w:divBdr>
          <w:divsChild>
            <w:div w:id="1694459660">
              <w:marLeft w:val="0"/>
              <w:marRight w:val="0"/>
              <w:marTop w:val="0"/>
              <w:marBottom w:val="0"/>
              <w:divBdr>
                <w:top w:val="none" w:sz="0" w:space="0" w:color="auto"/>
                <w:left w:val="none" w:sz="0" w:space="0" w:color="auto"/>
                <w:bottom w:val="none" w:sz="0" w:space="0" w:color="auto"/>
                <w:right w:val="none" w:sz="0" w:space="0" w:color="auto"/>
              </w:divBdr>
            </w:div>
            <w:div w:id="1878421761">
              <w:marLeft w:val="0"/>
              <w:marRight w:val="0"/>
              <w:marTop w:val="0"/>
              <w:marBottom w:val="0"/>
              <w:divBdr>
                <w:top w:val="none" w:sz="0" w:space="0" w:color="auto"/>
                <w:left w:val="none" w:sz="0" w:space="0" w:color="auto"/>
                <w:bottom w:val="none" w:sz="0" w:space="0" w:color="auto"/>
                <w:right w:val="none" w:sz="0" w:space="0" w:color="auto"/>
              </w:divBdr>
              <w:divsChild>
                <w:div w:id="1075323612">
                  <w:marLeft w:val="0"/>
                  <w:marRight w:val="0"/>
                  <w:marTop w:val="0"/>
                  <w:marBottom w:val="0"/>
                  <w:divBdr>
                    <w:top w:val="none" w:sz="0" w:space="0" w:color="auto"/>
                    <w:left w:val="none" w:sz="0" w:space="0" w:color="auto"/>
                    <w:bottom w:val="none" w:sz="0" w:space="0" w:color="auto"/>
                    <w:right w:val="none" w:sz="0" w:space="0" w:color="auto"/>
                  </w:divBdr>
                  <w:divsChild>
                    <w:div w:id="1100755009">
                      <w:marLeft w:val="0"/>
                      <w:marRight w:val="0"/>
                      <w:marTop w:val="0"/>
                      <w:marBottom w:val="0"/>
                      <w:divBdr>
                        <w:top w:val="none" w:sz="0" w:space="0" w:color="auto"/>
                        <w:left w:val="none" w:sz="0" w:space="0" w:color="auto"/>
                        <w:bottom w:val="none" w:sz="0" w:space="0" w:color="auto"/>
                        <w:right w:val="none" w:sz="0" w:space="0" w:color="auto"/>
                      </w:divBdr>
                      <w:divsChild>
                        <w:div w:id="170534045">
                          <w:marLeft w:val="0"/>
                          <w:marRight w:val="0"/>
                          <w:marTop w:val="0"/>
                          <w:marBottom w:val="0"/>
                          <w:divBdr>
                            <w:top w:val="none" w:sz="0" w:space="0" w:color="auto"/>
                            <w:left w:val="none" w:sz="0" w:space="0" w:color="auto"/>
                            <w:bottom w:val="none" w:sz="0" w:space="0" w:color="auto"/>
                            <w:right w:val="none" w:sz="0" w:space="0" w:color="auto"/>
                          </w:divBdr>
                        </w:div>
                        <w:div w:id="217591993">
                          <w:marLeft w:val="0"/>
                          <w:marRight w:val="0"/>
                          <w:marTop w:val="0"/>
                          <w:marBottom w:val="0"/>
                          <w:divBdr>
                            <w:top w:val="none" w:sz="0" w:space="0" w:color="auto"/>
                            <w:left w:val="none" w:sz="0" w:space="0" w:color="auto"/>
                            <w:bottom w:val="none" w:sz="0" w:space="0" w:color="auto"/>
                            <w:right w:val="none" w:sz="0" w:space="0" w:color="auto"/>
                          </w:divBdr>
                        </w:div>
                        <w:div w:id="502823350">
                          <w:marLeft w:val="0"/>
                          <w:marRight w:val="0"/>
                          <w:marTop w:val="0"/>
                          <w:marBottom w:val="0"/>
                          <w:divBdr>
                            <w:top w:val="none" w:sz="0" w:space="0" w:color="auto"/>
                            <w:left w:val="none" w:sz="0" w:space="0" w:color="auto"/>
                            <w:bottom w:val="none" w:sz="0" w:space="0" w:color="auto"/>
                            <w:right w:val="none" w:sz="0" w:space="0" w:color="auto"/>
                          </w:divBdr>
                        </w:div>
                        <w:div w:id="1274022579">
                          <w:marLeft w:val="0"/>
                          <w:marRight w:val="0"/>
                          <w:marTop w:val="0"/>
                          <w:marBottom w:val="0"/>
                          <w:divBdr>
                            <w:top w:val="none" w:sz="0" w:space="0" w:color="auto"/>
                            <w:left w:val="none" w:sz="0" w:space="0" w:color="auto"/>
                            <w:bottom w:val="none" w:sz="0" w:space="0" w:color="auto"/>
                            <w:right w:val="none" w:sz="0" w:space="0" w:color="auto"/>
                          </w:divBdr>
                        </w:div>
                        <w:div w:id="1555266923">
                          <w:marLeft w:val="0"/>
                          <w:marRight w:val="0"/>
                          <w:marTop w:val="0"/>
                          <w:marBottom w:val="0"/>
                          <w:divBdr>
                            <w:top w:val="none" w:sz="0" w:space="0" w:color="auto"/>
                            <w:left w:val="none" w:sz="0" w:space="0" w:color="auto"/>
                            <w:bottom w:val="none" w:sz="0" w:space="0" w:color="auto"/>
                            <w:right w:val="none" w:sz="0" w:space="0" w:color="auto"/>
                          </w:divBdr>
                        </w:div>
                        <w:div w:id="1814251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7899078">
      <w:bodyDiv w:val="1"/>
      <w:marLeft w:val="58"/>
      <w:marRight w:val="0"/>
      <w:marTop w:val="0"/>
      <w:marBottom w:val="0"/>
      <w:divBdr>
        <w:top w:val="none" w:sz="0" w:space="0" w:color="auto"/>
        <w:left w:val="none" w:sz="0" w:space="0" w:color="auto"/>
        <w:bottom w:val="none" w:sz="0" w:space="0" w:color="auto"/>
        <w:right w:val="none" w:sz="0" w:space="0" w:color="auto"/>
      </w:divBdr>
      <w:divsChild>
        <w:div w:id="1819150319">
          <w:marLeft w:val="0"/>
          <w:marRight w:val="0"/>
          <w:marTop w:val="0"/>
          <w:marBottom w:val="0"/>
          <w:divBdr>
            <w:top w:val="none" w:sz="0" w:space="0" w:color="auto"/>
            <w:left w:val="none" w:sz="0" w:space="0" w:color="auto"/>
            <w:bottom w:val="none" w:sz="0" w:space="0" w:color="auto"/>
            <w:right w:val="none" w:sz="0" w:space="0" w:color="auto"/>
          </w:divBdr>
          <w:divsChild>
            <w:div w:id="81488289">
              <w:marLeft w:val="0"/>
              <w:marRight w:val="0"/>
              <w:marTop w:val="0"/>
              <w:marBottom w:val="0"/>
              <w:divBdr>
                <w:top w:val="none" w:sz="0" w:space="0" w:color="auto"/>
                <w:left w:val="none" w:sz="0" w:space="0" w:color="auto"/>
                <w:bottom w:val="none" w:sz="0" w:space="0" w:color="auto"/>
                <w:right w:val="none" w:sz="0" w:space="0" w:color="auto"/>
              </w:divBdr>
              <w:divsChild>
                <w:div w:id="1569415455">
                  <w:marLeft w:val="0"/>
                  <w:marRight w:val="0"/>
                  <w:marTop w:val="0"/>
                  <w:marBottom w:val="0"/>
                  <w:divBdr>
                    <w:top w:val="none" w:sz="0" w:space="0" w:color="auto"/>
                    <w:left w:val="none" w:sz="0" w:space="0" w:color="auto"/>
                    <w:bottom w:val="none" w:sz="0" w:space="0" w:color="auto"/>
                    <w:right w:val="none" w:sz="0" w:space="0" w:color="auto"/>
                  </w:divBdr>
                  <w:divsChild>
                    <w:div w:id="100150488">
                      <w:marLeft w:val="0"/>
                      <w:marRight w:val="0"/>
                      <w:marTop w:val="0"/>
                      <w:marBottom w:val="0"/>
                      <w:divBdr>
                        <w:top w:val="none" w:sz="0" w:space="0" w:color="auto"/>
                        <w:left w:val="none" w:sz="0" w:space="0" w:color="auto"/>
                        <w:bottom w:val="none" w:sz="0" w:space="0" w:color="auto"/>
                        <w:right w:val="none" w:sz="0" w:space="0" w:color="auto"/>
                      </w:divBdr>
                      <w:divsChild>
                        <w:div w:id="20622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95975326">
      <w:bodyDiv w:val="1"/>
      <w:marLeft w:val="0"/>
      <w:marRight w:val="0"/>
      <w:marTop w:val="0"/>
      <w:marBottom w:val="0"/>
      <w:divBdr>
        <w:top w:val="none" w:sz="0" w:space="0" w:color="auto"/>
        <w:left w:val="none" w:sz="0" w:space="0" w:color="auto"/>
        <w:bottom w:val="none" w:sz="0" w:space="0" w:color="auto"/>
        <w:right w:val="none" w:sz="0" w:space="0" w:color="auto"/>
      </w:divBdr>
    </w:div>
    <w:div w:id="2130271123">
      <w:bodyDiv w:val="1"/>
      <w:marLeft w:val="0"/>
      <w:marRight w:val="0"/>
      <w:marTop w:val="0"/>
      <w:marBottom w:val="0"/>
      <w:divBdr>
        <w:top w:val="none" w:sz="0" w:space="0" w:color="auto"/>
        <w:left w:val="none" w:sz="0" w:space="0" w:color="auto"/>
        <w:bottom w:val="none" w:sz="0" w:space="0" w:color="auto"/>
        <w:right w:val="none" w:sz="0" w:space="0" w:color="auto"/>
      </w:divBdr>
      <w:divsChild>
        <w:div w:id="171141394">
          <w:marLeft w:val="0"/>
          <w:marRight w:val="230"/>
          <w:marTop w:val="0"/>
          <w:marBottom w:val="0"/>
          <w:divBdr>
            <w:top w:val="none" w:sz="0" w:space="0" w:color="auto"/>
            <w:left w:val="none" w:sz="0" w:space="0" w:color="auto"/>
            <w:bottom w:val="none" w:sz="0" w:space="0" w:color="auto"/>
            <w:right w:val="none" w:sz="0" w:space="0" w:color="auto"/>
          </w:divBdr>
          <w:divsChild>
            <w:div w:id="158231233">
              <w:marLeft w:val="0"/>
              <w:marRight w:val="0"/>
              <w:marTop w:val="0"/>
              <w:marBottom w:val="0"/>
              <w:divBdr>
                <w:top w:val="none" w:sz="0" w:space="0" w:color="auto"/>
                <w:left w:val="none" w:sz="0" w:space="0" w:color="auto"/>
                <w:bottom w:val="none" w:sz="0" w:space="0" w:color="auto"/>
                <w:right w:val="none" w:sz="0" w:space="0" w:color="auto"/>
              </w:divBdr>
            </w:div>
            <w:div w:id="596982284">
              <w:marLeft w:val="0"/>
              <w:marRight w:val="0"/>
              <w:marTop w:val="0"/>
              <w:marBottom w:val="0"/>
              <w:divBdr>
                <w:top w:val="none" w:sz="0" w:space="0" w:color="auto"/>
                <w:left w:val="none" w:sz="0" w:space="0" w:color="auto"/>
                <w:bottom w:val="none" w:sz="0" w:space="0" w:color="auto"/>
                <w:right w:val="none" w:sz="0" w:space="0" w:color="auto"/>
              </w:divBdr>
            </w:div>
            <w:div w:id="1919056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ntrol" Target="activeX/activeX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control" Target="activeX/activeX1.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DEFF6142-6985-48FA-B6F2-E83D1A573C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1798</TotalTime>
  <Pages>5</Pages>
  <Words>1273</Words>
  <Characters>6875</Characters>
  <Application>Microsoft Office Word</Application>
  <DocSecurity>8</DocSecurity>
  <Lines>57</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v.visacro</dc:creator>
  <cp:keywords/>
  <dc:description/>
  <cp:lastModifiedBy>Daniel Hoskem</cp:lastModifiedBy>
  <cp:revision>35</cp:revision>
  <cp:lastPrinted>2022-02-21T14:20:00Z</cp:lastPrinted>
  <dcterms:created xsi:type="dcterms:W3CDTF">2021-12-21T16:53:00Z</dcterms:created>
  <dcterms:modified xsi:type="dcterms:W3CDTF">2023-09-18T14:52:00Z</dcterms:modified>
</cp:coreProperties>
</file>